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1C0" w:rsidRDefault="001831C0">
      <w:pPr>
        <w:pStyle w:val="a"/>
        <w:rPr>
          <w:rFonts w:ascii="Arial" w:hAnsi="Arial" w:cs="Arial"/>
          <w:sz w:val="20"/>
        </w:rPr>
      </w:pPr>
    </w:p>
    <w:p w:rsidR="001831C0" w:rsidRDefault="001831C0" w:rsidP="00AE590B">
      <w:pPr>
        <w:pStyle w:val="a"/>
        <w:ind w:left="-851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Исходные данные для расчета системы </w:t>
      </w:r>
    </w:p>
    <w:p w:rsidR="001831C0" w:rsidRDefault="001831C0" w:rsidP="00AE590B">
      <w:pPr>
        <w:pStyle w:val="a"/>
        <w:ind w:left="-851"/>
        <w:rPr>
          <w:rFonts w:ascii="Arial" w:hAnsi="Arial" w:cs="Arial"/>
          <w:b w:val="0"/>
          <w:bCs w:val="0"/>
          <w:sz w:val="22"/>
        </w:rPr>
      </w:pPr>
      <w:r>
        <w:rPr>
          <w:rFonts w:ascii="Arial" w:hAnsi="Arial" w:cs="Arial"/>
          <w:sz w:val="22"/>
        </w:rPr>
        <w:t>биологической очистки сточных вод при реконструкции объектов</w:t>
      </w:r>
    </w:p>
    <w:p w:rsidR="001831C0" w:rsidRDefault="001831C0" w:rsidP="00AE590B">
      <w:pPr>
        <w:ind w:left="-851"/>
        <w:rPr>
          <w:rFonts w:ascii="Arial" w:hAnsi="Arial" w:cs="Arial"/>
          <w:b/>
          <w:bCs/>
          <w:sz w:val="20"/>
          <w:u w:val="single"/>
        </w:rPr>
      </w:pPr>
    </w:p>
    <w:p w:rsidR="00AE590B" w:rsidRDefault="001831C0" w:rsidP="00AE590B">
      <w:pPr>
        <w:pStyle w:val="Heading1"/>
        <w:ind w:left="-851"/>
        <w:rPr>
          <w:sz w:val="20"/>
        </w:rPr>
      </w:pPr>
      <w:r>
        <w:rPr>
          <w:sz w:val="20"/>
        </w:rPr>
        <w:t>Объект:______________________________________________________</w:t>
      </w:r>
    </w:p>
    <w:p w:rsidR="001831C0" w:rsidRDefault="001831C0" w:rsidP="00AE590B">
      <w:pPr>
        <w:pStyle w:val="Heading1"/>
        <w:ind w:left="-851"/>
        <w:rPr>
          <w:sz w:val="20"/>
        </w:rPr>
      </w:pPr>
      <w:r>
        <w:rPr>
          <w:sz w:val="20"/>
        </w:rPr>
        <w:t>дата:___________________</w:t>
      </w:r>
    </w:p>
    <w:p w:rsidR="001831C0" w:rsidRDefault="001831C0" w:rsidP="00AE590B">
      <w:pPr>
        <w:ind w:left="-851"/>
        <w:rPr>
          <w:b/>
          <w:bCs/>
          <w:sz w:val="20"/>
        </w:rPr>
      </w:pPr>
    </w:p>
    <w:p w:rsidR="001831C0" w:rsidRDefault="001831C0" w:rsidP="00AE590B">
      <w:pPr>
        <w:pStyle w:val="Heading1"/>
        <w:ind w:left="-851"/>
        <w:rPr>
          <w:sz w:val="20"/>
        </w:rPr>
      </w:pPr>
      <w:r>
        <w:rPr>
          <w:sz w:val="20"/>
        </w:rPr>
        <w:t>Заказчик:____________________________________________________________________________</w:t>
      </w:r>
    </w:p>
    <w:p w:rsidR="001831C0" w:rsidRDefault="001831C0" w:rsidP="00AE590B">
      <w:pPr>
        <w:ind w:left="-851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(должность, ФИО)</w:t>
      </w:r>
    </w:p>
    <w:p w:rsidR="001831C0" w:rsidRDefault="001831C0" w:rsidP="00AE590B">
      <w:pPr>
        <w:pStyle w:val="Heading1"/>
        <w:ind w:left="-851"/>
        <w:rPr>
          <w:sz w:val="20"/>
        </w:rPr>
      </w:pPr>
      <w:r>
        <w:rPr>
          <w:sz w:val="20"/>
        </w:rPr>
        <w:t>Телефон, факс:__________________________________________________________________________</w:t>
      </w:r>
    </w:p>
    <w:p w:rsidR="001831C0" w:rsidRDefault="001831C0" w:rsidP="00AE590B">
      <w:pPr>
        <w:ind w:left="-851"/>
        <w:rPr>
          <w:rFonts w:ascii="Arial" w:hAnsi="Arial" w:cs="Arial"/>
          <w:b/>
          <w:bCs/>
          <w:sz w:val="20"/>
        </w:rPr>
      </w:pPr>
    </w:p>
    <w:p w:rsidR="001831C0" w:rsidRDefault="001831C0" w:rsidP="00AE590B">
      <w:pPr>
        <w:pStyle w:val="Heading2"/>
        <w:ind w:left="-851"/>
        <w:rPr>
          <w:sz w:val="20"/>
        </w:rPr>
      </w:pPr>
      <w:r>
        <w:rPr>
          <w:sz w:val="20"/>
        </w:rPr>
        <w:t>Некоторые данные по очистной станции</w:t>
      </w:r>
    </w:p>
    <w:p w:rsidR="001831C0" w:rsidRDefault="001831C0" w:rsidP="00AE590B">
      <w:pPr>
        <w:ind w:left="-851"/>
        <w:jc w:val="center"/>
        <w:rPr>
          <w:rFonts w:ascii="Arial" w:hAnsi="Arial" w:cs="Arial"/>
          <w:b/>
          <w:bCs/>
          <w:sz w:val="20"/>
          <w:u w:val="single"/>
        </w:rPr>
      </w:pPr>
    </w:p>
    <w:tbl>
      <w:tblPr>
        <w:tblW w:w="105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98"/>
        <w:gridCol w:w="5421"/>
      </w:tblGrid>
      <w:tr w:rsidR="001831C0" w:rsidTr="008F243F">
        <w:tc>
          <w:tcPr>
            <w:tcW w:w="5098" w:type="dxa"/>
          </w:tcPr>
          <w:p w:rsidR="001831C0" w:rsidRDefault="001831C0" w:rsidP="00AE590B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Характер сточных вод ( бытовые, производственные, дождевые, смесь…).</w:t>
            </w:r>
          </w:p>
          <w:p w:rsidR="001831C0" w:rsidRDefault="001831C0" w:rsidP="00AE590B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Доля производственных сточных вод в %</w:t>
            </w:r>
          </w:p>
        </w:tc>
        <w:tc>
          <w:tcPr>
            <w:tcW w:w="5421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1831C0" w:rsidTr="008F243F">
        <w:tc>
          <w:tcPr>
            <w:tcW w:w="5098" w:type="dxa"/>
          </w:tcPr>
          <w:p w:rsidR="001831C0" w:rsidRDefault="001831C0" w:rsidP="00AE590B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Наличие первичных отстойников, их размеры, количество, тип.</w:t>
            </w:r>
          </w:p>
          <w:p w:rsidR="001831C0" w:rsidRDefault="001831C0" w:rsidP="00AE590B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Время отстаивания, час.</w:t>
            </w:r>
          </w:p>
        </w:tc>
        <w:tc>
          <w:tcPr>
            <w:tcW w:w="5421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1831C0" w:rsidTr="008F243F">
        <w:tc>
          <w:tcPr>
            <w:tcW w:w="5098" w:type="dxa"/>
          </w:tcPr>
          <w:p w:rsidR="001831C0" w:rsidRDefault="001831C0" w:rsidP="00AE590B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Вторичные отстойники, их размеры, количество, тип, время отстаивания</w:t>
            </w:r>
          </w:p>
        </w:tc>
        <w:tc>
          <w:tcPr>
            <w:tcW w:w="5421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1831C0" w:rsidTr="008F243F">
        <w:tc>
          <w:tcPr>
            <w:tcW w:w="5098" w:type="dxa"/>
          </w:tcPr>
          <w:p w:rsidR="001831C0" w:rsidRDefault="001831C0" w:rsidP="00AE590B">
            <w:pPr>
              <w:rPr>
                <w:rFonts w:ascii="Arial" w:hAnsi="Arial" w:cs="Arial"/>
                <w:b/>
                <w:bCs/>
                <w:sz w:val="20"/>
                <w:vertAlign w:val="subscript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Степень рециркуляции возвратного активного ила:    </w:t>
            </w:r>
            <w:r>
              <w:rPr>
                <w:rFonts w:ascii="Arial" w:hAnsi="Arial" w:cs="Arial"/>
                <w:b/>
                <w:bCs/>
                <w:sz w:val="20"/>
                <w:lang w:val="en-US"/>
              </w:rPr>
              <w:t>Q</w:t>
            </w:r>
            <w:r>
              <w:rPr>
                <w:rFonts w:ascii="Arial" w:hAnsi="Arial" w:cs="Arial"/>
                <w:b/>
                <w:bCs/>
                <w:sz w:val="20"/>
                <w:vertAlign w:val="subscript"/>
              </w:rPr>
              <w:t>рецирк</w:t>
            </w:r>
            <w:r>
              <w:rPr>
                <w:rFonts w:ascii="Arial" w:hAnsi="Arial" w:cs="Arial"/>
                <w:b/>
                <w:bCs/>
                <w:sz w:val="20"/>
              </w:rPr>
              <w:t>/</w:t>
            </w:r>
            <w:r>
              <w:rPr>
                <w:rFonts w:ascii="Arial" w:hAnsi="Arial" w:cs="Arial"/>
                <w:b/>
                <w:bCs/>
                <w:sz w:val="20"/>
                <w:lang w:val="en-US"/>
              </w:rPr>
              <w:t>Q</w:t>
            </w:r>
            <w:r>
              <w:rPr>
                <w:rFonts w:ascii="Arial" w:hAnsi="Arial" w:cs="Arial"/>
                <w:b/>
                <w:bCs/>
                <w:sz w:val="20"/>
                <w:vertAlign w:val="subscript"/>
              </w:rPr>
              <w:t>поступ.</w:t>
            </w:r>
          </w:p>
        </w:tc>
        <w:tc>
          <w:tcPr>
            <w:tcW w:w="5421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1831C0" w:rsidTr="008F243F">
        <w:tc>
          <w:tcPr>
            <w:tcW w:w="5098" w:type="dxa"/>
          </w:tcPr>
          <w:p w:rsidR="001831C0" w:rsidRDefault="001831C0" w:rsidP="00AE590B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Высота очистной станции над уровнем моря, м (отметка)</w:t>
            </w:r>
          </w:p>
        </w:tc>
        <w:tc>
          <w:tcPr>
            <w:tcW w:w="5421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1831C0" w:rsidTr="008F243F">
        <w:tc>
          <w:tcPr>
            <w:tcW w:w="5098" w:type="dxa"/>
          </w:tcPr>
          <w:p w:rsidR="001831C0" w:rsidRDefault="001831C0" w:rsidP="00AE590B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Коэффициент массопередачи:</w:t>
            </w:r>
          </w:p>
          <w:p w:rsidR="001831C0" w:rsidRDefault="001831C0" w:rsidP="00AE590B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К</w:t>
            </w:r>
            <w:r>
              <w:rPr>
                <w:rFonts w:ascii="Arial" w:hAnsi="Arial" w:cs="Arial"/>
                <w:b/>
                <w:bCs/>
                <w:sz w:val="20"/>
                <w:vertAlign w:val="subscript"/>
                <w:lang w:val="en-US"/>
              </w:rPr>
              <w:t>L</w:t>
            </w:r>
            <w:r>
              <w:rPr>
                <w:rFonts w:ascii="Arial" w:hAnsi="Arial" w:cs="Arial"/>
                <w:b/>
                <w:bCs/>
                <w:sz w:val="20"/>
                <w:lang w:val="en-US"/>
              </w:rPr>
              <w:t>a</w:t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 сточных вод / К</w:t>
            </w:r>
            <w:r>
              <w:rPr>
                <w:rFonts w:ascii="Arial" w:hAnsi="Arial" w:cs="Arial"/>
                <w:b/>
                <w:bCs/>
                <w:sz w:val="20"/>
                <w:vertAlign w:val="subscript"/>
                <w:lang w:val="en-US"/>
              </w:rPr>
              <w:t>L</w:t>
            </w:r>
            <w:r>
              <w:rPr>
                <w:rFonts w:ascii="Arial" w:hAnsi="Arial" w:cs="Arial"/>
                <w:b/>
                <w:bCs/>
                <w:sz w:val="20"/>
                <w:lang w:val="en-US"/>
              </w:rPr>
              <w:t>a</w:t>
            </w:r>
            <w:r>
              <w:rPr>
                <w:rFonts w:ascii="Arial" w:hAnsi="Arial" w:cs="Arial"/>
                <w:b/>
                <w:bCs/>
                <w:sz w:val="20"/>
                <w:vertAlign w:val="superscript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</w:rPr>
              <w:t>станд.условия,</w:t>
            </w:r>
          </w:p>
          <w:p w:rsidR="001831C0" w:rsidRDefault="001831C0" w:rsidP="00AE590B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α, (обычно 0,5 – 0,75)</w:t>
            </w:r>
          </w:p>
        </w:tc>
        <w:tc>
          <w:tcPr>
            <w:tcW w:w="5421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:rsidR="001831C0" w:rsidRDefault="001831C0" w:rsidP="00AE590B">
      <w:pPr>
        <w:ind w:left="-851"/>
        <w:rPr>
          <w:rFonts w:ascii="Arial" w:hAnsi="Arial" w:cs="Arial"/>
          <w:b/>
          <w:bCs/>
        </w:rPr>
      </w:pPr>
    </w:p>
    <w:p w:rsidR="001831C0" w:rsidRDefault="001831C0" w:rsidP="00AE590B">
      <w:pPr>
        <w:ind w:left="-851"/>
        <w:jc w:val="center"/>
        <w:rPr>
          <w:rFonts w:ascii="Arial" w:hAnsi="Arial" w:cs="Arial"/>
          <w:b/>
          <w:bCs/>
          <w:sz w:val="20"/>
          <w:u w:val="single"/>
        </w:rPr>
      </w:pPr>
      <w:r>
        <w:rPr>
          <w:rFonts w:ascii="Arial" w:hAnsi="Arial" w:cs="Arial"/>
          <w:b/>
          <w:bCs/>
          <w:sz w:val="20"/>
          <w:u w:val="single"/>
        </w:rPr>
        <w:t>Показатели очистки (исходные и требуемые на выходе из О.С.)</w:t>
      </w:r>
    </w:p>
    <w:p w:rsidR="001831C0" w:rsidRDefault="001831C0" w:rsidP="00AE590B">
      <w:pPr>
        <w:ind w:left="-851"/>
        <w:jc w:val="center"/>
        <w:rPr>
          <w:rFonts w:ascii="Arial" w:hAnsi="Arial" w:cs="Arial"/>
          <w:b/>
          <w:bCs/>
          <w:sz w:val="20"/>
          <w:u w:val="single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1080"/>
        <w:gridCol w:w="1477"/>
        <w:gridCol w:w="1477"/>
        <w:gridCol w:w="1419"/>
        <w:gridCol w:w="1689"/>
      </w:tblGrid>
      <w:tr w:rsidR="001831C0" w:rsidTr="00AE590B">
        <w:trPr>
          <w:cantSplit/>
        </w:trPr>
        <w:tc>
          <w:tcPr>
            <w:tcW w:w="3348" w:type="dxa"/>
            <w:vMerge w:val="restart"/>
          </w:tcPr>
          <w:p w:rsidR="001831C0" w:rsidRDefault="001831C0" w:rsidP="00AE590B">
            <w:pPr>
              <w:pStyle w:val="Heading3"/>
              <w:ind w:left="33"/>
              <w:jc w:val="center"/>
            </w:pPr>
            <w:r>
              <w:t>Показатели</w:t>
            </w:r>
          </w:p>
        </w:tc>
        <w:tc>
          <w:tcPr>
            <w:tcW w:w="1080" w:type="dxa"/>
            <w:vMerge w:val="restart"/>
            <w:vAlign w:val="center"/>
          </w:tcPr>
          <w:p w:rsidR="001831C0" w:rsidRDefault="001831C0" w:rsidP="00AE590B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Размерность</w:t>
            </w:r>
          </w:p>
        </w:tc>
        <w:tc>
          <w:tcPr>
            <w:tcW w:w="2954" w:type="dxa"/>
            <w:gridSpan w:val="2"/>
          </w:tcPr>
          <w:p w:rsidR="001831C0" w:rsidRDefault="001831C0" w:rsidP="00AE590B">
            <w:pPr>
              <w:pStyle w:val="Heading5"/>
            </w:pPr>
            <w:r>
              <w:t>Исходные</w:t>
            </w:r>
          </w:p>
        </w:tc>
        <w:tc>
          <w:tcPr>
            <w:tcW w:w="1419" w:type="dxa"/>
            <w:vMerge w:val="restart"/>
          </w:tcPr>
          <w:p w:rsidR="001831C0" w:rsidRDefault="001831C0" w:rsidP="00AE590B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Очищенные</w:t>
            </w:r>
          </w:p>
        </w:tc>
        <w:tc>
          <w:tcPr>
            <w:tcW w:w="1689" w:type="dxa"/>
            <w:vMerge w:val="restart"/>
          </w:tcPr>
          <w:p w:rsidR="001831C0" w:rsidRDefault="001831C0" w:rsidP="00AE590B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Требования к очищенным</w:t>
            </w:r>
          </w:p>
        </w:tc>
      </w:tr>
      <w:tr w:rsidR="001831C0" w:rsidTr="00AE590B">
        <w:trPr>
          <w:cantSplit/>
        </w:trPr>
        <w:tc>
          <w:tcPr>
            <w:tcW w:w="3348" w:type="dxa"/>
            <w:vMerge/>
          </w:tcPr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</w:p>
        </w:tc>
        <w:tc>
          <w:tcPr>
            <w:tcW w:w="1080" w:type="dxa"/>
            <w:vMerge/>
          </w:tcPr>
          <w:p w:rsidR="001831C0" w:rsidRDefault="001831C0" w:rsidP="00AE590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77" w:type="dxa"/>
            <w:vAlign w:val="center"/>
          </w:tcPr>
          <w:p w:rsidR="001831C0" w:rsidRDefault="001831C0" w:rsidP="00AE590B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Максим.</w:t>
            </w:r>
          </w:p>
        </w:tc>
        <w:tc>
          <w:tcPr>
            <w:tcW w:w="1477" w:type="dxa"/>
            <w:vAlign w:val="center"/>
          </w:tcPr>
          <w:p w:rsidR="001831C0" w:rsidRDefault="001831C0" w:rsidP="00AE590B">
            <w:pPr>
              <w:pStyle w:val="Heading5"/>
              <w:ind w:left="-54"/>
            </w:pPr>
            <w:r>
              <w:t>Среднее</w:t>
            </w:r>
          </w:p>
        </w:tc>
        <w:tc>
          <w:tcPr>
            <w:tcW w:w="1419" w:type="dxa"/>
            <w:vMerge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689" w:type="dxa"/>
            <w:vMerge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3348" w:type="dxa"/>
          </w:tcPr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Суточный расход сточных вод</w:t>
            </w:r>
          </w:p>
        </w:tc>
        <w:tc>
          <w:tcPr>
            <w:tcW w:w="1080" w:type="dxa"/>
          </w:tcPr>
          <w:p w:rsidR="001831C0" w:rsidRDefault="001831C0" w:rsidP="00AE59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</w:t>
            </w:r>
            <w:r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/сут</w:t>
            </w: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1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68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3348" w:type="dxa"/>
          </w:tcPr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Часовой расход сточных вод</w:t>
            </w:r>
          </w:p>
        </w:tc>
        <w:tc>
          <w:tcPr>
            <w:tcW w:w="1080" w:type="dxa"/>
          </w:tcPr>
          <w:p w:rsidR="001831C0" w:rsidRDefault="001831C0" w:rsidP="00AE59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</w:t>
            </w:r>
            <w:r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/час</w:t>
            </w: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1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68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3348" w:type="dxa"/>
          </w:tcPr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БПК</w:t>
            </w:r>
            <w:r>
              <w:rPr>
                <w:rFonts w:ascii="Arial" w:hAnsi="Arial" w:cs="Arial"/>
                <w:sz w:val="20"/>
                <w:vertAlign w:val="subscript"/>
              </w:rPr>
              <w:t>п</w:t>
            </w:r>
            <w:r>
              <w:rPr>
                <w:rFonts w:ascii="Arial" w:hAnsi="Arial" w:cs="Arial"/>
                <w:sz w:val="20"/>
              </w:rPr>
              <w:t xml:space="preserve"> исходной воды</w:t>
            </w:r>
          </w:p>
        </w:tc>
        <w:tc>
          <w:tcPr>
            <w:tcW w:w="1080" w:type="dxa"/>
          </w:tcPr>
          <w:p w:rsidR="001831C0" w:rsidRDefault="001831C0" w:rsidP="00AE59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мг/л</w:t>
            </w: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1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68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3348" w:type="dxa"/>
          </w:tcPr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БПК</w:t>
            </w:r>
            <w:r>
              <w:rPr>
                <w:rFonts w:ascii="Arial" w:hAnsi="Arial" w:cs="Arial"/>
                <w:sz w:val="20"/>
                <w:vertAlign w:val="subscript"/>
              </w:rPr>
              <w:t>5</w:t>
            </w:r>
            <w:r>
              <w:rPr>
                <w:rFonts w:ascii="Arial" w:hAnsi="Arial" w:cs="Arial"/>
                <w:sz w:val="20"/>
              </w:rPr>
              <w:t xml:space="preserve"> исходной воды</w:t>
            </w:r>
          </w:p>
        </w:tc>
        <w:tc>
          <w:tcPr>
            <w:tcW w:w="1080" w:type="dxa"/>
          </w:tcPr>
          <w:p w:rsidR="001831C0" w:rsidRDefault="001831C0" w:rsidP="00AE59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мг/л</w:t>
            </w: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1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68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3348" w:type="dxa"/>
          </w:tcPr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БПК</w:t>
            </w:r>
            <w:r>
              <w:rPr>
                <w:rFonts w:ascii="Arial" w:hAnsi="Arial" w:cs="Arial"/>
                <w:sz w:val="20"/>
                <w:vertAlign w:val="subscript"/>
              </w:rPr>
              <w:t>п</w:t>
            </w:r>
            <w:r>
              <w:rPr>
                <w:rFonts w:ascii="Arial" w:hAnsi="Arial" w:cs="Arial"/>
                <w:sz w:val="20"/>
              </w:rPr>
              <w:t xml:space="preserve"> отстоенной в </w:t>
            </w:r>
            <w:r>
              <w:rPr>
                <w:rFonts w:ascii="Arial" w:hAnsi="Arial" w:cs="Arial"/>
                <w:sz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</w:rPr>
              <w:t xml:space="preserve"> отст. воде</w:t>
            </w:r>
          </w:p>
        </w:tc>
        <w:tc>
          <w:tcPr>
            <w:tcW w:w="1080" w:type="dxa"/>
          </w:tcPr>
          <w:p w:rsidR="001831C0" w:rsidRDefault="001831C0" w:rsidP="00AE59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мг/л</w:t>
            </w: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1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68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3348" w:type="dxa"/>
          </w:tcPr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БПК</w:t>
            </w:r>
            <w:r>
              <w:rPr>
                <w:rFonts w:ascii="Arial" w:hAnsi="Arial" w:cs="Arial"/>
                <w:sz w:val="20"/>
                <w:vertAlign w:val="subscript"/>
              </w:rPr>
              <w:t>5</w:t>
            </w:r>
            <w:r>
              <w:rPr>
                <w:rFonts w:ascii="Arial" w:hAnsi="Arial" w:cs="Arial"/>
                <w:sz w:val="20"/>
              </w:rPr>
              <w:t xml:space="preserve"> – отстоенной в </w:t>
            </w:r>
            <w:r>
              <w:rPr>
                <w:rFonts w:ascii="Arial" w:hAnsi="Arial" w:cs="Arial"/>
                <w:sz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</w:rPr>
              <w:t xml:space="preserve"> отстойнике воде</w:t>
            </w:r>
          </w:p>
        </w:tc>
        <w:tc>
          <w:tcPr>
            <w:tcW w:w="1080" w:type="dxa"/>
          </w:tcPr>
          <w:p w:rsidR="001831C0" w:rsidRDefault="001831C0" w:rsidP="00AE59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мг/л</w:t>
            </w: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1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68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3348" w:type="dxa"/>
          </w:tcPr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ХПК исходной воды</w:t>
            </w:r>
          </w:p>
        </w:tc>
        <w:tc>
          <w:tcPr>
            <w:tcW w:w="1080" w:type="dxa"/>
          </w:tcPr>
          <w:p w:rsidR="001831C0" w:rsidRDefault="001831C0" w:rsidP="00AE59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мг/л</w:t>
            </w: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1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68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3348" w:type="dxa"/>
          </w:tcPr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ХПК отстоенной в </w:t>
            </w:r>
            <w:r>
              <w:rPr>
                <w:rFonts w:ascii="Arial" w:hAnsi="Arial" w:cs="Arial"/>
                <w:sz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</w:rPr>
              <w:t xml:space="preserve"> отст. воде</w:t>
            </w:r>
          </w:p>
        </w:tc>
        <w:tc>
          <w:tcPr>
            <w:tcW w:w="1080" w:type="dxa"/>
          </w:tcPr>
          <w:p w:rsidR="001831C0" w:rsidRDefault="001831C0" w:rsidP="00AE59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мг/л</w:t>
            </w: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1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68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3348" w:type="dxa"/>
          </w:tcPr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Взвеш. вещ-ва в исходной воде</w:t>
            </w:r>
          </w:p>
        </w:tc>
        <w:tc>
          <w:tcPr>
            <w:tcW w:w="1080" w:type="dxa"/>
          </w:tcPr>
          <w:p w:rsidR="001831C0" w:rsidRDefault="001831C0" w:rsidP="00AE59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мг/л</w:t>
            </w: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1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68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3348" w:type="dxa"/>
          </w:tcPr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Взв. в-ва в отстоенной в </w:t>
            </w:r>
            <w:r>
              <w:rPr>
                <w:rFonts w:ascii="Arial" w:hAnsi="Arial" w:cs="Arial"/>
                <w:sz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</w:rPr>
              <w:t xml:space="preserve"> отст. воде</w:t>
            </w:r>
          </w:p>
        </w:tc>
        <w:tc>
          <w:tcPr>
            <w:tcW w:w="1080" w:type="dxa"/>
          </w:tcPr>
          <w:p w:rsidR="001831C0" w:rsidRDefault="001831C0" w:rsidP="00AE59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мг/л</w:t>
            </w: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1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68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3348" w:type="dxa"/>
          </w:tcPr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Азот общий в отст. в </w:t>
            </w:r>
            <w:r>
              <w:rPr>
                <w:rFonts w:ascii="Arial" w:hAnsi="Arial" w:cs="Arial"/>
                <w:sz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</w:rPr>
              <w:t xml:space="preserve"> отст. воде</w:t>
            </w:r>
          </w:p>
        </w:tc>
        <w:tc>
          <w:tcPr>
            <w:tcW w:w="1080" w:type="dxa"/>
          </w:tcPr>
          <w:p w:rsidR="001831C0" w:rsidRDefault="001831C0" w:rsidP="00AE59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мг/л</w:t>
            </w: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1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68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3348" w:type="dxa"/>
          </w:tcPr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Азот аммонийный в отстоенной в </w:t>
            </w:r>
            <w:r>
              <w:rPr>
                <w:rFonts w:ascii="Arial" w:hAnsi="Arial" w:cs="Arial"/>
                <w:sz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</w:rPr>
              <w:t xml:space="preserve"> отст. воде</w:t>
            </w:r>
          </w:p>
        </w:tc>
        <w:tc>
          <w:tcPr>
            <w:tcW w:w="1080" w:type="dxa"/>
          </w:tcPr>
          <w:p w:rsidR="001831C0" w:rsidRDefault="001831C0" w:rsidP="00AE59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мг/л</w:t>
            </w: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1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68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3348" w:type="dxa"/>
          </w:tcPr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Азот нитритов в отстоенной в </w:t>
            </w:r>
            <w:r>
              <w:rPr>
                <w:rFonts w:ascii="Arial" w:hAnsi="Arial" w:cs="Arial"/>
                <w:sz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</w:rPr>
              <w:t xml:space="preserve"> отст. воде</w:t>
            </w:r>
          </w:p>
        </w:tc>
        <w:tc>
          <w:tcPr>
            <w:tcW w:w="1080" w:type="dxa"/>
          </w:tcPr>
          <w:p w:rsidR="001831C0" w:rsidRDefault="001831C0" w:rsidP="00AE59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мг/л</w:t>
            </w: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1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68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3348" w:type="dxa"/>
          </w:tcPr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Азот нитратов в отстоеной в </w:t>
            </w:r>
            <w:r>
              <w:rPr>
                <w:rFonts w:ascii="Arial" w:hAnsi="Arial" w:cs="Arial"/>
                <w:sz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</w:rPr>
              <w:t xml:space="preserve"> отст. воде</w:t>
            </w:r>
          </w:p>
        </w:tc>
        <w:tc>
          <w:tcPr>
            <w:tcW w:w="1080" w:type="dxa"/>
          </w:tcPr>
          <w:p w:rsidR="001831C0" w:rsidRDefault="001831C0" w:rsidP="00AE59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мг/л</w:t>
            </w: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1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68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3348" w:type="dxa"/>
          </w:tcPr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Фосфор в отстоеной в </w:t>
            </w:r>
            <w:r>
              <w:rPr>
                <w:rFonts w:ascii="Arial" w:hAnsi="Arial" w:cs="Arial"/>
                <w:sz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</w:rPr>
              <w:t xml:space="preserve"> отст. воде</w:t>
            </w:r>
          </w:p>
        </w:tc>
        <w:tc>
          <w:tcPr>
            <w:tcW w:w="1080" w:type="dxa"/>
          </w:tcPr>
          <w:p w:rsidR="001831C0" w:rsidRDefault="001831C0" w:rsidP="00AE59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мг/л</w:t>
            </w: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1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68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3348" w:type="dxa"/>
          </w:tcPr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Летняя температура сточных вод</w:t>
            </w:r>
          </w:p>
        </w:tc>
        <w:tc>
          <w:tcPr>
            <w:tcW w:w="1080" w:type="dxa"/>
          </w:tcPr>
          <w:p w:rsidR="001831C0" w:rsidRDefault="001831C0" w:rsidP="00AE59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Symbol" w:char="F0B0"/>
            </w:r>
            <w:r>
              <w:rPr>
                <w:rFonts w:ascii="Arial" w:hAnsi="Arial" w:cs="Arial"/>
                <w:sz w:val="20"/>
              </w:rPr>
              <w:t>С</w:t>
            </w: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1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68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3348" w:type="dxa"/>
          </w:tcPr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Зимняя темпер. сточных вод</w:t>
            </w:r>
          </w:p>
        </w:tc>
        <w:tc>
          <w:tcPr>
            <w:tcW w:w="1080" w:type="dxa"/>
          </w:tcPr>
          <w:p w:rsidR="001831C0" w:rsidRDefault="001831C0" w:rsidP="00AE59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Symbol" w:char="F0B0"/>
            </w:r>
            <w:r>
              <w:rPr>
                <w:rFonts w:ascii="Arial" w:hAnsi="Arial" w:cs="Arial"/>
                <w:sz w:val="20"/>
              </w:rPr>
              <w:t>С</w:t>
            </w: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1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68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3348" w:type="dxa"/>
          </w:tcPr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Специфические примеси в сточных водах:</w:t>
            </w:r>
          </w:p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Ионы тяжелых металлов</w:t>
            </w:r>
          </w:p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СПАВ</w:t>
            </w:r>
          </w:p>
          <w:p w:rsidR="001831C0" w:rsidRDefault="001831C0" w:rsidP="00A16894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Нефтепродукты</w:t>
            </w:r>
          </w:p>
        </w:tc>
        <w:tc>
          <w:tcPr>
            <w:tcW w:w="1080" w:type="dxa"/>
          </w:tcPr>
          <w:p w:rsidR="001831C0" w:rsidRDefault="001831C0" w:rsidP="00AE59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мг/л</w:t>
            </w: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1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68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3348" w:type="dxa"/>
          </w:tcPr>
          <w:p w:rsidR="001831C0" w:rsidRDefault="001831C0" w:rsidP="00AE590B">
            <w:pPr>
              <w:ind w:left="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Щелочность в виде НСО</w:t>
            </w:r>
            <w:r>
              <w:rPr>
                <w:rFonts w:ascii="Arial" w:hAnsi="Arial" w:cs="Arial"/>
                <w:sz w:val="20"/>
                <w:vertAlign w:val="subscript"/>
              </w:rPr>
              <w:t>3</w:t>
            </w:r>
          </w:p>
        </w:tc>
        <w:tc>
          <w:tcPr>
            <w:tcW w:w="1080" w:type="dxa"/>
          </w:tcPr>
          <w:p w:rsidR="001831C0" w:rsidRDefault="001831C0" w:rsidP="00A1689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мг/л</w:t>
            </w:r>
            <w:bookmarkStart w:id="0" w:name="_GoBack"/>
            <w:bookmarkEnd w:id="0"/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77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41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  <w:tc>
          <w:tcPr>
            <w:tcW w:w="1689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</w:tbl>
    <w:p w:rsidR="001831C0" w:rsidRDefault="001831C0" w:rsidP="00AE590B">
      <w:pPr>
        <w:ind w:left="-851"/>
        <w:rPr>
          <w:rFonts w:ascii="Arial" w:hAnsi="Arial" w:cs="Arial"/>
          <w:sz w:val="20"/>
        </w:rPr>
      </w:pPr>
    </w:p>
    <w:p w:rsidR="001831C0" w:rsidRDefault="001831C0" w:rsidP="00AE590B">
      <w:pPr>
        <w:pStyle w:val="Heading4"/>
        <w:ind w:left="-851"/>
      </w:pPr>
      <w:r>
        <w:t>Технологические показатели</w:t>
      </w:r>
    </w:p>
    <w:p w:rsidR="001831C0" w:rsidRDefault="001831C0" w:rsidP="00AE590B">
      <w:pPr>
        <w:ind w:left="-851"/>
        <w:jc w:val="center"/>
        <w:rPr>
          <w:rFonts w:ascii="Arial" w:hAnsi="Arial" w:cs="Arial"/>
          <w:b/>
          <w:bCs/>
          <w:sz w:val="20"/>
          <w:u w:val="single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68"/>
        <w:gridCol w:w="1260"/>
        <w:gridCol w:w="5162"/>
      </w:tblGrid>
      <w:tr w:rsidR="001831C0" w:rsidTr="00AE590B">
        <w:tc>
          <w:tcPr>
            <w:tcW w:w="4068" w:type="dxa"/>
            <w:vAlign w:val="center"/>
          </w:tcPr>
          <w:p w:rsidR="001831C0" w:rsidRDefault="001831C0" w:rsidP="00AE590B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Характеристика существующей системы аэрации (пневматическая с фильтросными пластинами, или др.)</w:t>
            </w:r>
          </w:p>
        </w:tc>
        <w:tc>
          <w:tcPr>
            <w:tcW w:w="1260" w:type="dxa"/>
            <w:vAlign w:val="center"/>
          </w:tcPr>
          <w:p w:rsidR="001831C0" w:rsidRDefault="001831C0" w:rsidP="00AE590B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Размерность</w:t>
            </w:r>
          </w:p>
        </w:tc>
        <w:tc>
          <w:tcPr>
            <w:tcW w:w="5162" w:type="dxa"/>
            <w:vAlign w:val="center"/>
          </w:tcPr>
          <w:p w:rsidR="001831C0" w:rsidRDefault="001831C0" w:rsidP="00AE590B">
            <w:pPr>
              <w:ind w:left="-851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1831C0" w:rsidTr="00AE590B">
        <w:tc>
          <w:tcPr>
            <w:tcW w:w="4068" w:type="dxa"/>
          </w:tcPr>
          <w:p w:rsidR="001831C0" w:rsidRDefault="001831C0" w:rsidP="00AE590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Расход подаваемого воздуха</w:t>
            </w:r>
          </w:p>
        </w:tc>
        <w:tc>
          <w:tcPr>
            <w:tcW w:w="1260" w:type="dxa"/>
          </w:tcPr>
          <w:p w:rsidR="001831C0" w:rsidRDefault="001831C0" w:rsidP="00AE590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</w:t>
            </w:r>
            <w:r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/ч</w:t>
            </w:r>
          </w:p>
        </w:tc>
        <w:tc>
          <w:tcPr>
            <w:tcW w:w="5162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4068" w:type="dxa"/>
          </w:tcPr>
          <w:p w:rsidR="001831C0" w:rsidRDefault="001831C0" w:rsidP="00AE590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Объем регенератора</w:t>
            </w:r>
          </w:p>
        </w:tc>
        <w:tc>
          <w:tcPr>
            <w:tcW w:w="1260" w:type="dxa"/>
          </w:tcPr>
          <w:p w:rsidR="001831C0" w:rsidRDefault="001831C0" w:rsidP="00AE590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%</w:t>
            </w:r>
          </w:p>
        </w:tc>
        <w:tc>
          <w:tcPr>
            <w:tcW w:w="5162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4068" w:type="dxa"/>
          </w:tcPr>
          <w:p w:rsidR="001831C0" w:rsidRDefault="001831C0" w:rsidP="00AE590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Доза ила в аэротенке</w:t>
            </w:r>
          </w:p>
        </w:tc>
        <w:tc>
          <w:tcPr>
            <w:tcW w:w="1260" w:type="dxa"/>
          </w:tcPr>
          <w:p w:rsidR="001831C0" w:rsidRDefault="001831C0" w:rsidP="00AE590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г/л</w:t>
            </w:r>
          </w:p>
        </w:tc>
        <w:tc>
          <w:tcPr>
            <w:tcW w:w="5162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4068" w:type="dxa"/>
          </w:tcPr>
          <w:p w:rsidR="001831C0" w:rsidRDefault="001831C0" w:rsidP="00AE590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Доза ила в регенераторе</w:t>
            </w:r>
          </w:p>
        </w:tc>
        <w:tc>
          <w:tcPr>
            <w:tcW w:w="1260" w:type="dxa"/>
          </w:tcPr>
          <w:p w:rsidR="001831C0" w:rsidRDefault="001831C0" w:rsidP="00AE590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г/л</w:t>
            </w:r>
          </w:p>
        </w:tc>
        <w:tc>
          <w:tcPr>
            <w:tcW w:w="5162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4068" w:type="dxa"/>
          </w:tcPr>
          <w:p w:rsidR="001831C0" w:rsidRDefault="001831C0" w:rsidP="00AE590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Зольность ила</w:t>
            </w:r>
          </w:p>
        </w:tc>
        <w:tc>
          <w:tcPr>
            <w:tcW w:w="1260" w:type="dxa"/>
          </w:tcPr>
          <w:p w:rsidR="001831C0" w:rsidRDefault="001831C0" w:rsidP="00AE590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%</w:t>
            </w:r>
          </w:p>
        </w:tc>
        <w:tc>
          <w:tcPr>
            <w:tcW w:w="5162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4068" w:type="dxa"/>
          </w:tcPr>
          <w:p w:rsidR="001831C0" w:rsidRDefault="001831C0" w:rsidP="00AE590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Влажность избыточного ила</w:t>
            </w:r>
          </w:p>
        </w:tc>
        <w:tc>
          <w:tcPr>
            <w:tcW w:w="1260" w:type="dxa"/>
          </w:tcPr>
          <w:p w:rsidR="001831C0" w:rsidRDefault="001831C0" w:rsidP="00AE590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%</w:t>
            </w:r>
          </w:p>
        </w:tc>
        <w:tc>
          <w:tcPr>
            <w:tcW w:w="5162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4068" w:type="dxa"/>
          </w:tcPr>
          <w:p w:rsidR="001831C0" w:rsidRDefault="001831C0" w:rsidP="00AE590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Иловый индекс</w:t>
            </w:r>
          </w:p>
        </w:tc>
        <w:tc>
          <w:tcPr>
            <w:tcW w:w="1260" w:type="dxa"/>
          </w:tcPr>
          <w:p w:rsidR="001831C0" w:rsidRDefault="001831C0" w:rsidP="00AE590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см</w:t>
            </w:r>
            <w:r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/г</w:t>
            </w:r>
          </w:p>
        </w:tc>
        <w:tc>
          <w:tcPr>
            <w:tcW w:w="5162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4068" w:type="dxa"/>
          </w:tcPr>
          <w:p w:rsidR="001831C0" w:rsidRDefault="001831C0" w:rsidP="00AE590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Прирост ила</w:t>
            </w:r>
          </w:p>
        </w:tc>
        <w:tc>
          <w:tcPr>
            <w:tcW w:w="1260" w:type="dxa"/>
          </w:tcPr>
          <w:p w:rsidR="001831C0" w:rsidRDefault="001831C0" w:rsidP="00AE590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мг/мгБПК</w:t>
            </w:r>
          </w:p>
        </w:tc>
        <w:tc>
          <w:tcPr>
            <w:tcW w:w="5162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  <w:tr w:rsidR="001831C0" w:rsidTr="00AE590B">
        <w:tc>
          <w:tcPr>
            <w:tcW w:w="4068" w:type="dxa"/>
          </w:tcPr>
          <w:p w:rsidR="001831C0" w:rsidRDefault="001831C0" w:rsidP="00AE590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Конц. раствор кислорода в конце аэротенка</w:t>
            </w:r>
          </w:p>
        </w:tc>
        <w:tc>
          <w:tcPr>
            <w:tcW w:w="1260" w:type="dxa"/>
          </w:tcPr>
          <w:p w:rsidR="001831C0" w:rsidRDefault="001831C0" w:rsidP="00AE590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мг/л</w:t>
            </w:r>
          </w:p>
        </w:tc>
        <w:tc>
          <w:tcPr>
            <w:tcW w:w="5162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</w:tc>
      </w:tr>
    </w:tbl>
    <w:p w:rsidR="001831C0" w:rsidRDefault="001831C0" w:rsidP="00AE590B">
      <w:pPr>
        <w:ind w:left="-851"/>
        <w:rPr>
          <w:rFonts w:ascii="Arial" w:hAnsi="Arial" w:cs="Arial"/>
          <w:sz w:val="20"/>
        </w:rPr>
      </w:pPr>
    </w:p>
    <w:p w:rsidR="001831C0" w:rsidRDefault="001831C0" w:rsidP="00AE590B">
      <w:pPr>
        <w:pStyle w:val="Heading4"/>
        <w:ind w:left="-851"/>
        <w:rPr>
          <w:lang w:val="en-US"/>
        </w:rPr>
      </w:pPr>
      <w:r>
        <w:t>Сведения по конструкции аэротенка</w:t>
      </w:r>
    </w:p>
    <w:p w:rsidR="001831C0" w:rsidRDefault="001831C0" w:rsidP="00AE590B">
      <w:pPr>
        <w:ind w:left="-851"/>
        <w:rPr>
          <w:lang w:val="en-US"/>
        </w:rPr>
      </w:pPr>
    </w:p>
    <w:p w:rsidR="001831C0" w:rsidRDefault="001831C0" w:rsidP="00AE590B">
      <w:pPr>
        <w:ind w:left="-85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Нарисовать план коридорного аэротенка: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6190"/>
        <w:gridCol w:w="3335"/>
      </w:tblGrid>
      <w:tr w:rsidR="001831C0">
        <w:tc>
          <w:tcPr>
            <w:tcW w:w="6228" w:type="dxa"/>
          </w:tcPr>
          <w:p w:rsidR="001831C0" w:rsidRDefault="008B4334" w:rsidP="00AE590B">
            <w:pPr>
              <w:ind w:left="-85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66040</wp:posOffset>
                      </wp:positionV>
                      <wp:extent cx="3200400" cy="1943100"/>
                      <wp:effectExtent l="11430" t="13335" r="7620" b="5715"/>
                      <wp:wrapNone/>
                      <wp:docPr id="15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1943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D4420" id="Rectangle 39" o:spid="_x0000_s1026" style="position:absolute;margin-left:9.6pt;margin-top:5.2pt;width:252pt;height:15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" strokeweight=".5pt">
                      <v:stroke dashstyle="dash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3657600</wp:posOffset>
                      </wp:positionH>
                      <wp:positionV relativeFrom="paragraph">
                        <wp:posOffset>81280</wp:posOffset>
                      </wp:positionV>
                      <wp:extent cx="0" cy="1917700"/>
                      <wp:effectExtent l="60960" t="19050" r="53340" b="15875"/>
                      <wp:wrapNone/>
                      <wp:docPr id="14" name="Lin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17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stealth" w="med" len="lg"/>
                                <a:tailEnd type="stealth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2F8C71" id="Line 16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6.4pt" to="4in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">
                      <v:stroke startarrow="classic" startarrowlength="long" endarrow="classic" endarrowlength="long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3418840</wp:posOffset>
                      </wp:positionH>
                      <wp:positionV relativeFrom="paragraph">
                        <wp:posOffset>80645</wp:posOffset>
                      </wp:positionV>
                      <wp:extent cx="342900" cy="0"/>
                      <wp:effectExtent l="12700" t="8890" r="6350" b="10160"/>
                      <wp:wrapNone/>
                      <wp:docPr id="13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3870D7" id="Line 13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2pt,6.35pt" to="296.2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sQEg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"/>
                  </w:pict>
                </mc:Fallback>
              </mc:AlternateContent>
            </w:r>
          </w:p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  <w:p w:rsidR="001831C0" w:rsidRDefault="008B4334" w:rsidP="00AE590B">
            <w:pPr>
              <w:ind w:left="-85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118745</wp:posOffset>
                      </wp:positionV>
                      <wp:extent cx="3200400" cy="0"/>
                      <wp:effectExtent l="13335" t="5080" r="5715" b="13970"/>
                      <wp:wrapNone/>
                      <wp:docPr id="12" name="Lin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004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5C070C" id="Line 40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9.35pt" to="270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" strokeweight=".5pt">
                      <v:stroke dashstyle="dash"/>
                    </v:line>
                  </w:pict>
                </mc:Fallback>
              </mc:AlternateContent>
            </w:r>
          </w:p>
          <w:p w:rsidR="001831C0" w:rsidRDefault="008B4334" w:rsidP="00AE590B">
            <w:pPr>
              <w:ind w:left="-85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3324225</wp:posOffset>
                      </wp:positionH>
                      <wp:positionV relativeFrom="paragraph">
                        <wp:posOffset>27940</wp:posOffset>
                      </wp:positionV>
                      <wp:extent cx="457200" cy="1028700"/>
                      <wp:effectExtent l="3810" t="3175" r="0" b="0"/>
                      <wp:wrapNone/>
                      <wp:docPr id="11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831C0" w:rsidRDefault="001831C0">
                                  <w:pPr>
                                    <w:rPr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lang w:val="en-US"/>
                                    </w:rPr>
                                    <w:t xml:space="preserve">=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6" o:spid="_x0000_s1026" type="#_x0000_t202" style="position:absolute;left:0;text-align:left;margin-left:261.75pt;margin-top:2.2pt;width:36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" filled="f" stroked="f">
                      <v:textbox style="layout-flow:vertical;mso-layout-flow-alt:bottom-to-top">
                        <w:txbxContent>
                          <w:p w:rsidR="001831C0" w:rsidRDefault="001831C0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В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lang w:val="en-US"/>
                              </w:rPr>
                              <w:t xml:space="preserve">=          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831C0" w:rsidRDefault="008B4334" w:rsidP="00AE590B">
            <w:pPr>
              <w:ind w:left="-85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53340</wp:posOffset>
                      </wp:positionV>
                      <wp:extent cx="3200400" cy="0"/>
                      <wp:effectExtent l="11430" t="12700" r="7620" b="6350"/>
                      <wp:wrapNone/>
                      <wp:docPr id="10" name="Lin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004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0FEE42" id="Line 41" o:spid="_x0000_s1026" style="position:absolute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85pt,4.2pt" to="269.8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" strokeweight=".5pt">
                      <v:stroke dashstyle="dash"/>
                    </v:line>
                  </w:pict>
                </mc:Fallback>
              </mc:AlternateContent>
            </w:r>
          </w:p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  <w:p w:rsidR="001831C0" w:rsidRDefault="008B4334" w:rsidP="00AE590B">
            <w:pPr>
              <w:ind w:left="-85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104140</wp:posOffset>
                      </wp:positionV>
                      <wp:extent cx="3200400" cy="0"/>
                      <wp:effectExtent l="11430" t="12700" r="7620" b="6350"/>
                      <wp:wrapNone/>
                      <wp:docPr id="9" name="Lin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004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5F74C4" id="Line 42" o:spid="_x0000_s1026" style="position:absolute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85pt,8.2pt" to="269.8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" strokeweight=".5pt">
                      <v:stroke dashstyle="dash"/>
                    </v:line>
                  </w:pict>
                </mc:Fallback>
              </mc:AlternateContent>
            </w:r>
          </w:p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  <w:p w:rsidR="001831C0" w:rsidRDefault="008B4334" w:rsidP="00AE590B">
            <w:pPr>
              <w:ind w:left="-85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8890</wp:posOffset>
                      </wp:positionV>
                      <wp:extent cx="3200400" cy="0"/>
                      <wp:effectExtent l="11430" t="12700" r="7620" b="6350"/>
                      <wp:wrapNone/>
                      <wp:docPr id="8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004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4A9083" id="Line 43" o:spid="_x0000_s1026" style="position:absolute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85pt,.7pt" to="269.8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" strokeweight=".5pt">
                      <v:stroke dashstyle="dash"/>
                    </v:line>
                  </w:pict>
                </mc:Fallback>
              </mc:AlternateContent>
            </w:r>
          </w:p>
          <w:p w:rsidR="001831C0" w:rsidRDefault="008B4334" w:rsidP="00AE590B">
            <w:pPr>
              <w:ind w:left="-85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91440</wp:posOffset>
                      </wp:positionV>
                      <wp:extent cx="3200400" cy="0"/>
                      <wp:effectExtent l="11430" t="12700" r="7620" b="6350"/>
                      <wp:wrapNone/>
                      <wp:docPr id="7" name="Lin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004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A5D3C7" id="Line 44" o:spid="_x0000_s1026" style="position:absolute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85pt,7.2pt" to="269.8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" strokeweight=".5pt">
                      <v:stroke dashstyle="dash"/>
                    </v:line>
                  </w:pict>
                </mc:Fallback>
              </mc:AlternateContent>
            </w:r>
          </w:p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  <w:p w:rsidR="001831C0" w:rsidRDefault="008B4334" w:rsidP="00AE590B">
            <w:pPr>
              <w:ind w:left="-85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3447415</wp:posOffset>
                      </wp:positionH>
                      <wp:positionV relativeFrom="paragraph">
                        <wp:posOffset>103505</wp:posOffset>
                      </wp:positionV>
                      <wp:extent cx="342900" cy="0"/>
                      <wp:effectExtent l="12700" t="5715" r="6350" b="13335"/>
                      <wp:wrapNone/>
                      <wp:docPr id="6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D5D5E3" id="Line 15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45pt,8.15pt" to="298.4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wRS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"/>
                  </w:pict>
                </mc:Fallback>
              </mc:AlternateContent>
            </w:r>
          </w:p>
          <w:p w:rsidR="001831C0" w:rsidRDefault="008B4334" w:rsidP="00AE590B">
            <w:pPr>
              <w:ind w:left="-85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54610</wp:posOffset>
                      </wp:positionV>
                      <wp:extent cx="1123950" cy="338455"/>
                      <wp:effectExtent l="2540" t="0" r="0" b="0"/>
                      <wp:wrapNone/>
                      <wp:docPr id="5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0" cy="338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831C0" w:rsidRDefault="001831C0">
                                  <w:pPr>
                                    <w:rPr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lang w:val="en-US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lang w:val="en-US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lang w:val="en-US"/>
                                    </w:rPr>
                                    <w:tab/>
                                    <w:t xml:space="preserve">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27" type="#_x0000_t202" style="position:absolute;left:0;text-align:left;margin-left:95.15pt;margin-top:4.3pt;width:88.5pt;height:26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Df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" filled="f" stroked="f">
                      <v:textbox>
                        <w:txbxContent>
                          <w:p w:rsidR="001831C0" w:rsidRDefault="001831C0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lang w:val="en-US"/>
                              </w:rPr>
                              <w:t>=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lang w:val="en-US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21590</wp:posOffset>
                      </wp:positionV>
                      <wp:extent cx="0" cy="457200"/>
                      <wp:effectExtent l="13335" t="12700" r="5715" b="6350"/>
                      <wp:wrapNone/>
                      <wp:docPr id="3" name="Lin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549D00" id="Line 34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75pt,1.7pt" to="9.7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26035</wp:posOffset>
                      </wp:positionV>
                      <wp:extent cx="0" cy="457200"/>
                      <wp:effectExtent l="13335" t="7620" r="5715" b="11430"/>
                      <wp:wrapNone/>
                      <wp:docPr id="2" name="Lin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AFA81D" id="Line 33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.05pt" to="261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"/>
                  </w:pict>
                </mc:Fallback>
              </mc:AlternateContent>
            </w:r>
          </w:p>
        </w:tc>
        <w:tc>
          <w:tcPr>
            <w:tcW w:w="3343" w:type="dxa"/>
          </w:tcPr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  <w:p w:rsidR="001831C0" w:rsidRDefault="001831C0" w:rsidP="00AE590B">
            <w:pPr>
              <w:ind w:left="-851"/>
              <w:rPr>
                <w:rFonts w:ascii="Arial" w:hAnsi="Arial" w:cs="Arial"/>
                <w:sz w:val="20"/>
              </w:rPr>
            </w:pPr>
          </w:p>
          <w:p w:rsidR="001831C0" w:rsidRDefault="001831C0" w:rsidP="00AE590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Глубина гидравлическая</w:t>
            </w:r>
          </w:p>
          <w:p w:rsidR="001831C0" w:rsidRPr="00A16894" w:rsidRDefault="001831C0" w:rsidP="00AE590B">
            <w:pPr>
              <w:pStyle w:val="Heading1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A1689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=_______ м</w:t>
            </w:r>
          </w:p>
          <w:p w:rsidR="001831C0" w:rsidRPr="00A16894" w:rsidRDefault="001831C0" w:rsidP="00AE590B">
            <w:pPr>
              <w:spacing w:line="360" w:lineRule="auto"/>
              <w:rPr>
                <w:rFonts w:ascii="Arial" w:hAnsi="Arial" w:cs="Arial"/>
              </w:rPr>
            </w:pPr>
          </w:p>
          <w:p w:rsidR="001831C0" w:rsidRDefault="001831C0" w:rsidP="00AE590B">
            <w:pPr>
              <w:spacing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</w:rPr>
              <w:t xml:space="preserve">Диаметр (для круглых сооружений), </w:t>
            </w:r>
            <w:r>
              <w:rPr>
                <w:rFonts w:ascii="Arial" w:hAnsi="Arial" w:cs="Arial"/>
                <w:b/>
                <w:bCs/>
              </w:rPr>
              <w:t xml:space="preserve">_______ </w:t>
            </w:r>
            <w:r>
              <w:rPr>
                <w:b/>
                <w:bCs/>
              </w:rPr>
              <w:t>м</w:t>
            </w:r>
          </w:p>
        </w:tc>
      </w:tr>
    </w:tbl>
    <w:p w:rsidR="001831C0" w:rsidRDefault="001831C0" w:rsidP="00AE590B">
      <w:pPr>
        <w:ind w:left="-851"/>
        <w:rPr>
          <w:rFonts w:ascii="Arial" w:hAnsi="Arial" w:cs="Arial"/>
          <w:sz w:val="20"/>
        </w:rPr>
      </w:pPr>
    </w:p>
    <w:p w:rsidR="001831C0" w:rsidRDefault="008B4334" w:rsidP="00AE590B">
      <w:pPr>
        <w:ind w:left="-851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76835</wp:posOffset>
                </wp:positionV>
                <wp:extent cx="3200400" cy="0"/>
                <wp:effectExtent l="22860" t="55245" r="15240" b="59055"/>
                <wp:wrapNone/>
                <wp:docPr id="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stealth" w="med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10317" id="Line 3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6.05pt" to="261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">
                <v:stroke startarrow="classic" startarrowlength="long" endarrow="classic" endarrowlength="long"/>
              </v:line>
            </w:pict>
          </mc:Fallback>
        </mc:AlternateContent>
      </w:r>
    </w:p>
    <w:p w:rsidR="001831C0" w:rsidRDefault="001831C0" w:rsidP="00AE590B">
      <w:pPr>
        <w:ind w:left="-851"/>
        <w:rPr>
          <w:rFonts w:ascii="Arial" w:hAnsi="Arial" w:cs="Arial"/>
          <w:sz w:val="20"/>
        </w:rPr>
      </w:pPr>
    </w:p>
    <w:p w:rsidR="001831C0" w:rsidRPr="00A16894" w:rsidRDefault="001831C0" w:rsidP="00AE590B">
      <w:pPr>
        <w:ind w:left="-851"/>
        <w:rPr>
          <w:rFonts w:ascii="Arial" w:hAnsi="Arial" w:cs="Arial"/>
          <w:sz w:val="20"/>
        </w:rPr>
      </w:pPr>
    </w:p>
    <w:p w:rsidR="001831C0" w:rsidRDefault="001831C0" w:rsidP="00AE590B">
      <w:pPr>
        <w:ind w:left="-85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Количество таких секций аэротенков, подвергающихся реконструкции, шт ___________________________</w:t>
      </w:r>
    </w:p>
    <w:p w:rsidR="001831C0" w:rsidRDefault="001831C0" w:rsidP="00AE590B">
      <w:pPr>
        <w:ind w:left="-851"/>
        <w:rPr>
          <w:rFonts w:ascii="Arial" w:hAnsi="Arial" w:cs="Arial"/>
          <w:sz w:val="20"/>
        </w:rPr>
      </w:pPr>
    </w:p>
    <w:p w:rsidR="001831C0" w:rsidRDefault="001831C0" w:rsidP="00AE590B">
      <w:pPr>
        <w:ind w:left="-85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Особые требования заказчика к реконструкции аэротенков и/или системы аэрации (перемешивания)</w:t>
      </w:r>
    </w:p>
    <w:p w:rsidR="001831C0" w:rsidRDefault="001831C0" w:rsidP="00AE590B">
      <w:pPr>
        <w:pBdr>
          <w:bottom w:val="dashed" w:sz="4" w:space="1" w:color="auto"/>
        </w:pBdr>
        <w:ind w:left="-851"/>
        <w:rPr>
          <w:rFonts w:ascii="Arial" w:hAnsi="Arial" w:cs="Arial"/>
          <w:sz w:val="20"/>
        </w:rPr>
      </w:pPr>
    </w:p>
    <w:p w:rsidR="001831C0" w:rsidRDefault="001831C0" w:rsidP="00AE590B">
      <w:pPr>
        <w:ind w:left="-851"/>
        <w:rPr>
          <w:rFonts w:ascii="Arial" w:hAnsi="Arial" w:cs="Arial"/>
          <w:sz w:val="10"/>
        </w:rPr>
      </w:pPr>
    </w:p>
    <w:p w:rsidR="001831C0" w:rsidRDefault="001831C0" w:rsidP="00AE590B">
      <w:pPr>
        <w:pBdr>
          <w:bottom w:val="dashed" w:sz="4" w:space="1" w:color="auto"/>
        </w:pBdr>
        <w:ind w:left="-851"/>
        <w:rPr>
          <w:rFonts w:ascii="Arial" w:hAnsi="Arial" w:cs="Arial"/>
          <w:sz w:val="20"/>
        </w:rPr>
      </w:pPr>
    </w:p>
    <w:p w:rsidR="001831C0" w:rsidRDefault="001831C0" w:rsidP="00AE590B">
      <w:pPr>
        <w:ind w:left="-851"/>
        <w:rPr>
          <w:rFonts w:ascii="Arial" w:hAnsi="Arial" w:cs="Arial"/>
          <w:sz w:val="10"/>
        </w:rPr>
      </w:pPr>
    </w:p>
    <w:p w:rsidR="001831C0" w:rsidRDefault="001831C0" w:rsidP="00AE590B">
      <w:pPr>
        <w:pBdr>
          <w:bottom w:val="dashed" w:sz="4" w:space="1" w:color="auto"/>
        </w:pBdr>
        <w:ind w:left="-851"/>
        <w:rPr>
          <w:rFonts w:ascii="Arial" w:hAnsi="Arial" w:cs="Arial"/>
          <w:sz w:val="20"/>
        </w:rPr>
      </w:pPr>
    </w:p>
    <w:p w:rsidR="001831C0" w:rsidRDefault="001831C0" w:rsidP="00AE590B">
      <w:pPr>
        <w:ind w:left="-851"/>
        <w:rPr>
          <w:rFonts w:ascii="Arial" w:hAnsi="Arial" w:cs="Arial"/>
          <w:sz w:val="10"/>
        </w:rPr>
      </w:pPr>
    </w:p>
    <w:p w:rsidR="001831C0" w:rsidRDefault="001831C0" w:rsidP="00AE590B">
      <w:pPr>
        <w:pBdr>
          <w:bottom w:val="dashed" w:sz="4" w:space="1" w:color="auto"/>
        </w:pBdr>
        <w:ind w:left="-851"/>
        <w:rPr>
          <w:rFonts w:ascii="Arial" w:hAnsi="Arial" w:cs="Arial"/>
          <w:sz w:val="20"/>
        </w:rPr>
      </w:pPr>
    </w:p>
    <w:p w:rsidR="001831C0" w:rsidRDefault="001831C0" w:rsidP="00AE590B">
      <w:pPr>
        <w:ind w:left="-851"/>
        <w:rPr>
          <w:rFonts w:ascii="Arial" w:hAnsi="Arial" w:cs="Arial"/>
          <w:sz w:val="10"/>
        </w:rPr>
      </w:pPr>
    </w:p>
    <w:p w:rsidR="001831C0" w:rsidRDefault="001831C0" w:rsidP="00AE590B">
      <w:pPr>
        <w:pBdr>
          <w:bottom w:val="dashed" w:sz="4" w:space="1" w:color="auto"/>
        </w:pBdr>
        <w:ind w:left="-851"/>
        <w:rPr>
          <w:rFonts w:ascii="Arial" w:hAnsi="Arial" w:cs="Arial"/>
          <w:sz w:val="20"/>
        </w:rPr>
      </w:pPr>
    </w:p>
    <w:p w:rsidR="001831C0" w:rsidRDefault="001831C0" w:rsidP="00AE590B">
      <w:pPr>
        <w:ind w:left="-851"/>
        <w:rPr>
          <w:rFonts w:ascii="Arial" w:hAnsi="Arial" w:cs="Arial"/>
          <w:sz w:val="10"/>
        </w:rPr>
      </w:pPr>
    </w:p>
    <w:p w:rsidR="001831C0" w:rsidRDefault="001831C0" w:rsidP="00AE590B">
      <w:pPr>
        <w:pBdr>
          <w:bottom w:val="dashed" w:sz="4" w:space="1" w:color="auto"/>
        </w:pBdr>
        <w:ind w:left="-851"/>
        <w:rPr>
          <w:rFonts w:ascii="Arial" w:hAnsi="Arial" w:cs="Arial"/>
          <w:sz w:val="20"/>
        </w:rPr>
      </w:pPr>
    </w:p>
    <w:p w:rsidR="001831C0" w:rsidRDefault="001831C0" w:rsidP="00AE590B">
      <w:pPr>
        <w:ind w:left="-851"/>
        <w:rPr>
          <w:rFonts w:ascii="Arial" w:hAnsi="Arial" w:cs="Arial"/>
          <w:sz w:val="10"/>
        </w:rPr>
      </w:pPr>
    </w:p>
    <w:p w:rsidR="001831C0" w:rsidRDefault="001831C0" w:rsidP="00AE590B">
      <w:pPr>
        <w:pBdr>
          <w:bottom w:val="dashed" w:sz="4" w:space="1" w:color="auto"/>
        </w:pBdr>
        <w:ind w:left="-851"/>
        <w:rPr>
          <w:rFonts w:ascii="Arial" w:hAnsi="Arial" w:cs="Arial"/>
          <w:sz w:val="20"/>
        </w:rPr>
      </w:pPr>
    </w:p>
    <w:p w:rsidR="001831C0" w:rsidRDefault="001831C0" w:rsidP="00AE590B">
      <w:pPr>
        <w:ind w:left="-851"/>
        <w:rPr>
          <w:rFonts w:ascii="Arial" w:hAnsi="Arial" w:cs="Arial"/>
          <w:sz w:val="10"/>
        </w:rPr>
      </w:pPr>
    </w:p>
    <w:p w:rsidR="001831C0" w:rsidRDefault="001831C0" w:rsidP="00AE590B">
      <w:pPr>
        <w:pBdr>
          <w:bottom w:val="dashed" w:sz="4" w:space="1" w:color="auto"/>
        </w:pBdr>
        <w:ind w:left="-851"/>
        <w:rPr>
          <w:rFonts w:ascii="Arial" w:hAnsi="Arial" w:cs="Arial"/>
          <w:sz w:val="20"/>
        </w:rPr>
      </w:pPr>
    </w:p>
    <w:p w:rsidR="001831C0" w:rsidRDefault="001831C0" w:rsidP="00AE590B">
      <w:pPr>
        <w:ind w:left="-851"/>
        <w:rPr>
          <w:rFonts w:ascii="Arial" w:hAnsi="Arial" w:cs="Arial"/>
          <w:sz w:val="10"/>
        </w:rPr>
      </w:pPr>
    </w:p>
    <w:p w:rsidR="001831C0" w:rsidRDefault="001831C0" w:rsidP="00AE590B">
      <w:pPr>
        <w:pBdr>
          <w:bottom w:val="dashed" w:sz="4" w:space="1" w:color="auto"/>
        </w:pBdr>
        <w:ind w:left="-851"/>
        <w:rPr>
          <w:rFonts w:ascii="Arial" w:hAnsi="Arial" w:cs="Arial"/>
          <w:sz w:val="20"/>
        </w:rPr>
      </w:pPr>
    </w:p>
    <w:p w:rsidR="001831C0" w:rsidRDefault="001831C0" w:rsidP="00AE590B">
      <w:pPr>
        <w:ind w:left="-851"/>
        <w:rPr>
          <w:rFonts w:ascii="Arial" w:hAnsi="Arial" w:cs="Arial"/>
          <w:sz w:val="10"/>
        </w:rPr>
      </w:pPr>
    </w:p>
    <w:p w:rsidR="001831C0" w:rsidRDefault="001831C0" w:rsidP="00AE590B">
      <w:pPr>
        <w:pBdr>
          <w:bottom w:val="dashed" w:sz="4" w:space="1" w:color="auto"/>
        </w:pBdr>
        <w:ind w:left="-851"/>
        <w:rPr>
          <w:rFonts w:ascii="Arial" w:hAnsi="Arial" w:cs="Arial"/>
          <w:sz w:val="20"/>
        </w:rPr>
      </w:pPr>
    </w:p>
    <w:p w:rsidR="001831C0" w:rsidRDefault="001831C0" w:rsidP="00AE590B">
      <w:pPr>
        <w:ind w:left="-851"/>
        <w:rPr>
          <w:rFonts w:ascii="Arial" w:hAnsi="Arial" w:cs="Arial"/>
          <w:sz w:val="10"/>
        </w:rPr>
      </w:pPr>
    </w:p>
    <w:p w:rsidR="001831C0" w:rsidRDefault="001831C0" w:rsidP="00AE590B">
      <w:pPr>
        <w:pBdr>
          <w:bottom w:val="dashed" w:sz="4" w:space="1" w:color="auto"/>
        </w:pBdr>
        <w:ind w:left="-851"/>
        <w:rPr>
          <w:rFonts w:ascii="Arial" w:hAnsi="Arial" w:cs="Arial"/>
          <w:sz w:val="20"/>
        </w:rPr>
      </w:pPr>
    </w:p>
    <w:sectPr w:rsidR="001831C0" w:rsidSect="00AE590B">
      <w:headerReference w:type="default" r:id="rId7"/>
      <w:pgSz w:w="11906" w:h="16838"/>
      <w:pgMar w:top="709" w:right="680" w:bottom="567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A18" w:rsidRDefault="00116A18" w:rsidP="00AE590B">
      <w:r>
        <w:separator/>
      </w:r>
    </w:p>
  </w:endnote>
  <w:endnote w:type="continuationSeparator" w:id="0">
    <w:p w:rsidR="00116A18" w:rsidRDefault="00116A18" w:rsidP="00AE5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7D03FD5-C027-4A29-B970-26D955BC760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Bold r:id="rId2" w:subsetted="1" w:fontKey="{A1F2A84E-3930-4B71-AA1F-D582F919330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1BF792EF-5B41-4415-B077-8737BDE5F580}"/>
    <w:embedBold r:id="rId4" w:fontKey="{4464C07D-7D3A-4E69-A5DC-8EBCCEBD6D0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">
    <w:altName w:val="Book Antiqu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A18" w:rsidRDefault="00116A18" w:rsidP="00AE590B">
      <w:r>
        <w:separator/>
      </w:r>
    </w:p>
  </w:footnote>
  <w:footnote w:type="continuationSeparator" w:id="0">
    <w:p w:rsidR="00116A18" w:rsidRDefault="00116A18" w:rsidP="00AE5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90B" w:rsidRDefault="00116A18" w:rsidP="00AE590B">
    <w:pPr>
      <w:autoSpaceDE w:val="0"/>
      <w:autoSpaceDN w:val="0"/>
      <w:ind w:left="1134" w:right="2012"/>
      <w:rPr>
        <w:rFonts w:ascii="Arial" w:hAnsi="Arial" w:cs="Arial"/>
        <w:bCs/>
        <w:sz w:val="16"/>
        <w:szCs w:val="14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381.25pt;margin-top:-6.55pt;width:84.9pt;height:26.85pt;z-index:251658240;mso-position-horizontal-relative:text;mso-position-vertical-relative:text;mso-width-relative:page;mso-height-relative:page" fillcolor="window">
          <v:imagedata r:id="rId1" o:title=""/>
        </v:shape>
        <o:OLEObject Type="Embed" ProgID="Word.Picture.8" ShapeID="_x0000_s2051" DrawAspect="Content" ObjectID="_1602614626" r:id="rId2"/>
      </w:object>
    </w:r>
    <w:r w:rsidR="008B4334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-456565</wp:posOffset>
          </wp:positionH>
          <wp:positionV relativeFrom="paragraph">
            <wp:posOffset>-95250</wp:posOffset>
          </wp:positionV>
          <wp:extent cx="1085215" cy="347980"/>
          <wp:effectExtent l="0" t="0" r="0" b="0"/>
          <wp:wrapNone/>
          <wp:docPr id="4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34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590B" w:rsidRPr="00966BF3">
      <w:rPr>
        <w:rFonts w:ascii="Palatino" w:hAnsi="Palatino"/>
        <w:sz w:val="20"/>
      </w:rPr>
      <w:t xml:space="preserve"> </w:t>
    </w:r>
    <w:r w:rsidR="00AE590B" w:rsidRPr="00966BF3">
      <w:rPr>
        <w:rFonts w:ascii="Arial" w:hAnsi="Arial" w:cs="Arial"/>
        <w:bCs/>
        <w:sz w:val="16"/>
        <w:szCs w:val="14"/>
      </w:rPr>
      <w:t>г. Ташкент, ул. Махтумкули 105, БЦ «</w:t>
    </w:r>
    <w:r w:rsidR="00AE590B" w:rsidRPr="00966BF3">
      <w:rPr>
        <w:rFonts w:ascii="Arial" w:hAnsi="Arial" w:cs="Arial"/>
        <w:bCs/>
        <w:sz w:val="16"/>
        <w:szCs w:val="14"/>
        <w:lang w:val="en-US"/>
      </w:rPr>
      <w:t>ERA</w:t>
    </w:r>
    <w:r w:rsidR="00AE590B" w:rsidRPr="00966BF3">
      <w:rPr>
        <w:rFonts w:ascii="Arial" w:hAnsi="Arial" w:cs="Arial"/>
        <w:bCs/>
        <w:sz w:val="16"/>
        <w:szCs w:val="14"/>
      </w:rPr>
      <w:t>»</w:t>
    </w:r>
    <w:r w:rsidR="00AE590B" w:rsidRPr="00930FA6">
      <w:rPr>
        <w:rFonts w:ascii="Arial" w:hAnsi="Arial" w:cs="Arial"/>
        <w:bCs/>
        <w:sz w:val="16"/>
        <w:szCs w:val="14"/>
      </w:rPr>
      <w:t>,</w:t>
    </w:r>
    <w:r w:rsidR="00AE590B" w:rsidRPr="00966BF3">
      <w:rPr>
        <w:rFonts w:ascii="Arial" w:hAnsi="Arial" w:cs="Arial"/>
        <w:bCs/>
        <w:sz w:val="16"/>
        <w:szCs w:val="14"/>
      </w:rPr>
      <w:t xml:space="preserve"> Тел: +998 95 475 00 40; </w:t>
    </w:r>
  </w:p>
  <w:p w:rsidR="00AE590B" w:rsidRPr="002E0ED8" w:rsidRDefault="00AE590B" w:rsidP="00AE590B">
    <w:pPr>
      <w:autoSpaceDE w:val="0"/>
      <w:autoSpaceDN w:val="0"/>
      <w:ind w:left="1134" w:right="2012"/>
      <w:rPr>
        <w:rFonts w:ascii="Arial" w:hAnsi="Arial" w:cs="Arial"/>
        <w:sz w:val="16"/>
        <w:lang w:val="en-US"/>
      </w:rPr>
    </w:pPr>
    <w:r w:rsidRPr="00966BF3">
      <w:rPr>
        <w:rFonts w:ascii="Arial" w:hAnsi="Arial" w:cs="Arial"/>
        <w:bCs/>
        <w:sz w:val="16"/>
        <w:szCs w:val="14"/>
      </w:rPr>
      <w:t>Моб</w:t>
    </w:r>
    <w:r w:rsidRPr="001C15FC">
      <w:rPr>
        <w:rFonts w:ascii="Arial" w:hAnsi="Arial" w:cs="Arial"/>
        <w:bCs/>
        <w:sz w:val="16"/>
        <w:szCs w:val="14"/>
        <w:lang w:val="en-US"/>
      </w:rPr>
      <w:t xml:space="preserve">: + 998 90 350 38 68, </w:t>
    </w:r>
    <w:r w:rsidRPr="00966BF3">
      <w:rPr>
        <w:rFonts w:ascii="Arial" w:hAnsi="Arial" w:cs="Arial"/>
        <w:bCs/>
        <w:sz w:val="16"/>
        <w:szCs w:val="14"/>
        <w:lang w:val="en-US"/>
      </w:rPr>
      <w:t>e</w:t>
    </w:r>
    <w:r w:rsidRPr="001C15FC">
      <w:rPr>
        <w:rFonts w:ascii="Arial" w:hAnsi="Arial" w:cs="Arial"/>
        <w:bCs/>
        <w:sz w:val="16"/>
        <w:szCs w:val="14"/>
        <w:lang w:val="en-US"/>
      </w:rPr>
      <w:t>-</w:t>
    </w:r>
    <w:r w:rsidRPr="00966BF3">
      <w:rPr>
        <w:rFonts w:ascii="Arial" w:hAnsi="Arial" w:cs="Arial"/>
        <w:bCs/>
        <w:sz w:val="16"/>
        <w:szCs w:val="14"/>
        <w:lang w:val="en-US"/>
      </w:rPr>
      <w:t>mail</w:t>
    </w:r>
    <w:r w:rsidRPr="001C15FC">
      <w:rPr>
        <w:rFonts w:ascii="Arial" w:hAnsi="Arial" w:cs="Arial"/>
        <w:bCs/>
        <w:sz w:val="16"/>
        <w:szCs w:val="14"/>
        <w:lang w:val="en-US"/>
      </w:rPr>
      <w:t xml:space="preserve">:  </w:t>
    </w:r>
    <w:hyperlink r:id="rId4" w:history="1">
      <w:r w:rsidRPr="00467C79">
        <w:rPr>
          <w:rStyle w:val="Hyperlink"/>
          <w:rFonts w:ascii="Arial" w:hAnsi="Arial" w:cs="Arial"/>
          <w:bCs/>
          <w:sz w:val="16"/>
          <w:szCs w:val="14"/>
          <w:lang w:val="en-US"/>
        </w:rPr>
        <w:t>info</w:t>
      </w:r>
      <w:r w:rsidRPr="001C15FC">
        <w:rPr>
          <w:rStyle w:val="Hyperlink"/>
          <w:rFonts w:ascii="Arial" w:hAnsi="Arial" w:cs="Arial"/>
          <w:bCs/>
          <w:sz w:val="16"/>
          <w:szCs w:val="14"/>
          <w:lang w:val="en-US"/>
        </w:rPr>
        <w:t>@</w:t>
      </w:r>
      <w:r w:rsidRPr="00467C79">
        <w:rPr>
          <w:rStyle w:val="Hyperlink"/>
          <w:rFonts w:ascii="Arial" w:hAnsi="Arial" w:cs="Arial"/>
          <w:bCs/>
          <w:sz w:val="16"/>
          <w:szCs w:val="14"/>
          <w:lang w:val="en-US"/>
        </w:rPr>
        <w:t>flgroup</w:t>
      </w:r>
      <w:r w:rsidRPr="001C15FC">
        <w:rPr>
          <w:rStyle w:val="Hyperlink"/>
          <w:rFonts w:ascii="Arial" w:hAnsi="Arial" w:cs="Arial"/>
          <w:bCs/>
          <w:sz w:val="16"/>
          <w:szCs w:val="14"/>
          <w:lang w:val="en-US"/>
        </w:rPr>
        <w:t>.</w:t>
      </w:r>
      <w:r w:rsidRPr="00467C79">
        <w:rPr>
          <w:rStyle w:val="Hyperlink"/>
          <w:rFonts w:ascii="Arial" w:hAnsi="Arial" w:cs="Arial"/>
          <w:bCs/>
          <w:sz w:val="16"/>
          <w:szCs w:val="14"/>
          <w:lang w:val="en-US"/>
        </w:rPr>
        <w:t>uz</w:t>
      </w:r>
    </w:hyperlink>
    <w:r w:rsidRPr="001C15FC">
      <w:rPr>
        <w:rFonts w:ascii="Arial" w:hAnsi="Arial" w:cs="Arial"/>
        <w:bCs/>
        <w:sz w:val="16"/>
        <w:szCs w:val="14"/>
        <w:lang w:val="en-US"/>
      </w:rPr>
      <w:t xml:space="preserve">, </w:t>
    </w:r>
    <w:hyperlink r:id="rId5" w:history="1">
      <w:r w:rsidRPr="00966BF3">
        <w:rPr>
          <w:rStyle w:val="Hyperlink"/>
          <w:rFonts w:ascii="Arial" w:hAnsi="Arial" w:cs="Arial"/>
          <w:bCs/>
          <w:sz w:val="16"/>
          <w:szCs w:val="14"/>
          <w:lang w:val="en-US"/>
        </w:rPr>
        <w:t>www</w:t>
      </w:r>
      <w:r w:rsidRPr="001C15FC">
        <w:rPr>
          <w:rStyle w:val="Hyperlink"/>
          <w:rFonts w:ascii="Arial" w:hAnsi="Arial" w:cs="Arial"/>
          <w:bCs/>
          <w:sz w:val="16"/>
          <w:szCs w:val="14"/>
          <w:lang w:val="en-US"/>
        </w:rPr>
        <w:t>.</w:t>
      </w:r>
      <w:r w:rsidRPr="00966BF3">
        <w:rPr>
          <w:rStyle w:val="Hyperlink"/>
          <w:rFonts w:ascii="Arial" w:hAnsi="Arial" w:cs="Arial"/>
          <w:bCs/>
          <w:sz w:val="16"/>
          <w:szCs w:val="14"/>
          <w:lang w:val="en-US"/>
        </w:rPr>
        <w:t>flgroup</w:t>
      </w:r>
      <w:r w:rsidRPr="001C15FC">
        <w:rPr>
          <w:rStyle w:val="Hyperlink"/>
          <w:rFonts w:ascii="Arial" w:hAnsi="Arial" w:cs="Arial"/>
          <w:bCs/>
          <w:sz w:val="16"/>
          <w:szCs w:val="14"/>
          <w:lang w:val="en-US"/>
        </w:rPr>
        <w:t>.</w:t>
      </w:r>
      <w:r w:rsidRPr="00966BF3">
        <w:rPr>
          <w:rStyle w:val="Hyperlink"/>
          <w:rFonts w:ascii="Arial" w:hAnsi="Arial" w:cs="Arial"/>
          <w:bCs/>
          <w:sz w:val="16"/>
          <w:szCs w:val="14"/>
          <w:lang w:val="en-US"/>
        </w:rPr>
        <w:t>uz</w:t>
      </w:r>
    </w:hyperlink>
    <w:r w:rsidRPr="001C15FC">
      <w:rPr>
        <w:rFonts w:ascii="Arial" w:hAnsi="Arial" w:cs="Arial"/>
        <w:bCs/>
        <w:sz w:val="16"/>
        <w:szCs w:val="14"/>
        <w:lang w:val="en-US"/>
      </w:rPr>
      <w:t xml:space="preserve"> </w:t>
    </w:r>
  </w:p>
  <w:p w:rsidR="00AE590B" w:rsidRPr="00AE590B" w:rsidRDefault="00AE590B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C7AB4C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424C7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5221A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5A8244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F8D8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BDA23E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F10249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C8815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0E8E3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4C77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ACF"/>
    <w:rsid w:val="00116A18"/>
    <w:rsid w:val="00122A33"/>
    <w:rsid w:val="001831C0"/>
    <w:rsid w:val="00433F41"/>
    <w:rsid w:val="00797997"/>
    <w:rsid w:val="008B4334"/>
    <w:rsid w:val="008F243F"/>
    <w:rsid w:val="00A16894"/>
    <w:rsid w:val="00AE590B"/>
    <w:rsid w:val="00B76968"/>
    <w:rsid w:val="00BB6ACF"/>
    <w:rsid w:val="00EC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D9F169C"/>
  <w15:chartTrackingRefBased/>
  <w15:docId w15:val="{F2ADD6CA-F7FB-4147-B0C4-1DDA43904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2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20"/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0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Название"/>
    <w:basedOn w:val="Normal"/>
    <w:qFormat/>
    <w:pPr>
      <w:jc w:val="center"/>
    </w:pPr>
    <w:rPr>
      <w:b/>
      <w:bCs/>
      <w:u w:val="single"/>
    </w:rPr>
  </w:style>
  <w:style w:type="paragraph" w:styleId="BodyText">
    <w:name w:val="Body Text"/>
    <w:basedOn w:val="Normal"/>
    <w:rPr>
      <w:rFonts w:ascii="Arial" w:hAnsi="Arial" w:cs="Arial"/>
      <w:b/>
      <w:bCs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  <w:rPr>
      <w:szCs w:val="20"/>
      <w:lang w:val="sv-SE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szCs w:val="20"/>
    </w:rPr>
  </w:style>
  <w:style w:type="character" w:styleId="FollowedHyperlink">
    <w:name w:val="FollowedHyperlink"/>
    <w:rPr>
      <w:color w:val="800080"/>
      <w:u w:val="single"/>
    </w:rPr>
  </w:style>
  <w:style w:type="paragraph" w:styleId="HTMLAddress">
    <w:name w:val="HTML Address"/>
    <w:basedOn w:val="Normal"/>
    <w:rPr>
      <w:i/>
      <w:iCs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Date">
    <w:name w:val="Date"/>
    <w:basedOn w:val="Normal"/>
    <w:next w:val="Normal"/>
  </w:style>
  <w:style w:type="paragraph" w:styleId="NoteHeading">
    <w:name w:val="Note Heading"/>
    <w:basedOn w:val="Normal"/>
    <w:next w:val="Normal"/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</w:rPr>
  </w:style>
  <w:style w:type="paragraph" w:styleId="BodyTextFirstIndent">
    <w:name w:val="Body Text First Indent"/>
    <w:basedOn w:val="BodyText"/>
    <w:pPr>
      <w:spacing w:after="120"/>
      <w:ind w:firstLine="210"/>
    </w:pPr>
    <w:rPr>
      <w:rFonts w:ascii="Times New Roman" w:hAnsi="Times New Roman" w:cs="Times New Roman"/>
      <w:b w:val="0"/>
      <w:bCs w:val="0"/>
    </w:r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2">
    <w:name w:val="List Bullet 2"/>
    <w:basedOn w:val="Normal"/>
    <w:autoRedefine/>
    <w:pPr>
      <w:numPr>
        <w:numId w:val="2"/>
      </w:numPr>
    </w:pPr>
  </w:style>
  <w:style w:type="paragraph" w:styleId="ListBullet3">
    <w:name w:val="List Bullet 3"/>
    <w:basedOn w:val="Normal"/>
    <w:autoRedefine/>
    <w:pPr>
      <w:numPr>
        <w:numId w:val="3"/>
      </w:numPr>
    </w:pPr>
  </w:style>
  <w:style w:type="paragraph" w:styleId="ListBullet4">
    <w:name w:val="List Bullet 4"/>
    <w:basedOn w:val="Normal"/>
    <w:autoRedefine/>
    <w:pPr>
      <w:numPr>
        <w:numId w:val="4"/>
      </w:numPr>
    </w:pPr>
  </w:style>
  <w:style w:type="paragraph" w:styleId="ListBullet5">
    <w:name w:val="List Bullet 5"/>
    <w:basedOn w:val="Normal"/>
    <w:autoRedefine/>
    <w:pPr>
      <w:numPr>
        <w:numId w:val="5"/>
      </w:numPr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Number5">
    <w:name w:val="List Number 5"/>
    <w:basedOn w:val="Normal"/>
    <w:pPr>
      <w:numPr>
        <w:numId w:val="10"/>
      </w:numPr>
    </w:pPr>
  </w:style>
  <w:style w:type="paragraph" w:styleId="EnvelopeReturn">
    <w:name w:val="envelope return"/>
    <w:basedOn w:val="Normal"/>
    <w:rPr>
      <w:rFonts w:ascii="Arial" w:hAnsi="Arial" w:cs="Arial"/>
      <w:sz w:val="20"/>
      <w:szCs w:val="20"/>
    </w:rPr>
  </w:style>
  <w:style w:type="paragraph" w:styleId="NormalWeb">
    <w:name w:val="Normal (Web)"/>
    <w:basedOn w:val="Normal"/>
  </w:style>
  <w:style w:type="paragraph" w:styleId="NormalIndent">
    <w:name w:val="Normal Indent"/>
    <w:basedOn w:val="Normal"/>
    <w:pPr>
      <w:ind w:left="708"/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Signature">
    <w:name w:val="Signature"/>
    <w:basedOn w:val="Normal"/>
    <w:pPr>
      <w:ind w:left="4252"/>
    </w:pPr>
  </w:style>
  <w:style w:type="paragraph" w:styleId="Salutation">
    <w:name w:val="Salutation"/>
    <w:basedOn w:val="Normal"/>
    <w:next w:val="Normal"/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Closing">
    <w:name w:val="Closing"/>
    <w:basedOn w:val="Normal"/>
    <w:pPr>
      <w:ind w:left="4252"/>
    </w:p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HTMLPreformatted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E-mailSignature">
    <w:name w:val="E-mail Signature"/>
    <w:basedOn w:val="Normal"/>
  </w:style>
  <w:style w:type="character" w:customStyle="1" w:styleId="HeaderChar">
    <w:name w:val="Header Char"/>
    <w:link w:val="Header"/>
    <w:uiPriority w:val="99"/>
    <w:rsid w:val="00AE590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5" Type="http://schemas.openxmlformats.org/officeDocument/2006/relationships/hyperlink" Target="http://www.flgroup.uz" TargetMode="External"/><Relationship Id="rId4" Type="http://schemas.openxmlformats.org/officeDocument/2006/relationships/hyperlink" Target="mailto:info@flgroup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Опросник по биологической очистке сточных вод</vt:lpstr>
    </vt:vector>
  </TitlesOfParts>
  <Company>FLYGT</Company>
  <LinksUpToDate>false</LinksUpToDate>
  <CharactersWithSpaces>2668</CharactersWithSpaces>
  <SharedDoc>false</SharedDoc>
  <HLinks>
    <vt:vector size="12" baseType="variant">
      <vt:variant>
        <vt:i4>7274607</vt:i4>
      </vt:variant>
      <vt:variant>
        <vt:i4>3</vt:i4>
      </vt:variant>
      <vt:variant>
        <vt:i4>0</vt:i4>
      </vt:variant>
      <vt:variant>
        <vt:i4>5</vt:i4>
      </vt:variant>
      <vt:variant>
        <vt:lpwstr>http://www.flgroup.uz/</vt:lpwstr>
      </vt:variant>
      <vt:variant>
        <vt:lpwstr/>
      </vt:variant>
      <vt:variant>
        <vt:i4>1179680</vt:i4>
      </vt:variant>
      <vt:variant>
        <vt:i4>0</vt:i4>
      </vt:variant>
      <vt:variant>
        <vt:i4>0</vt:i4>
      </vt:variant>
      <vt:variant>
        <vt:i4>5</vt:i4>
      </vt:variant>
      <vt:variant>
        <vt:lpwstr>mailto:info@flgroup.uz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Опросник по биологической очистке сточных вод</dc:title>
  <dc:subject/>
  <dc:creator>Виктор Баженов</dc:creator>
  <cp:keywords/>
  <dc:description/>
  <cp:lastModifiedBy>Park Igor</cp:lastModifiedBy>
  <cp:revision>4</cp:revision>
  <cp:lastPrinted>2002-04-27T06:07:00Z</cp:lastPrinted>
  <dcterms:created xsi:type="dcterms:W3CDTF">2018-10-11T09:54:00Z</dcterms:created>
  <dcterms:modified xsi:type="dcterms:W3CDTF">2018-11-01T16:57:00Z</dcterms:modified>
</cp:coreProperties>
</file>