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25F" w:rsidRDefault="0005525F">
      <w:pPr>
        <w:pStyle w:val="a3"/>
        <w:jc w:val="left"/>
        <w:rPr>
          <w:sz w:val="24"/>
        </w:rPr>
      </w:pPr>
    </w:p>
    <w:p w:rsidR="0005525F" w:rsidRDefault="0005525F">
      <w:pPr>
        <w:pStyle w:val="a3"/>
        <w:rPr>
          <w:sz w:val="24"/>
        </w:rPr>
      </w:pPr>
      <w:r>
        <w:rPr>
          <w:sz w:val="24"/>
        </w:rPr>
        <w:t>Опросный лист</w:t>
      </w:r>
    </w:p>
    <w:p w:rsidR="0005525F" w:rsidRDefault="0005525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для подбора насосных станций заводского изготовления</w:t>
      </w:r>
      <w:r w:rsidR="001B50DF">
        <w:rPr>
          <w:rFonts w:ascii="Arial" w:hAnsi="Arial" w:cs="Arial"/>
          <w:b/>
          <w:bCs/>
        </w:rPr>
        <w:t xml:space="preserve"> (КНС)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1"/>
        <w:gridCol w:w="5287"/>
      </w:tblGrid>
      <w:tr w:rsidR="00591739" w:rsidTr="00591739">
        <w:tblPrEx>
          <w:tblCellMar>
            <w:top w:w="0" w:type="dxa"/>
            <w:bottom w:w="0" w:type="dxa"/>
          </w:tblCellMar>
        </w:tblPrEx>
        <w:trPr>
          <w:trHeight w:val="3471"/>
        </w:trPr>
        <w:tc>
          <w:tcPr>
            <w:tcW w:w="5061" w:type="dxa"/>
            <w:vMerge w:val="restart"/>
          </w:tcPr>
          <w:p w:rsidR="00591739" w:rsidRDefault="00591739">
            <w:pPr>
              <w:pStyle w:val="a4"/>
              <w:tabs>
                <w:tab w:val="clear" w:pos="4677"/>
                <w:tab w:val="clear" w:pos="9355"/>
              </w:tabs>
              <w:rPr>
                <w:b/>
                <w:bCs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7C5509A2" wp14:editId="655F86E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180340</wp:posOffset>
                  </wp:positionV>
                  <wp:extent cx="3076575" cy="7019925"/>
                  <wp:effectExtent l="0" t="0" r="0" b="0"/>
                  <wp:wrapSquare wrapText="right"/>
                  <wp:docPr id="12" name="Рисунок 12" descr="Станц2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Станц2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701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87" w:type="dxa"/>
            <w:tcBorders>
              <w:bottom w:val="single" w:sz="4" w:space="0" w:color="auto"/>
            </w:tcBorders>
          </w:tcPr>
          <w:p w:rsidR="00591739" w:rsidRDefault="00591739">
            <w:pPr>
              <w:pStyle w:val="a4"/>
              <w:tabs>
                <w:tab w:val="clear" w:pos="4677"/>
                <w:tab w:val="clear" w:pos="9355"/>
              </w:tabs>
              <w:rPr>
                <w:sz w:val="22"/>
              </w:rPr>
            </w:pPr>
            <w:r>
              <w:rPr>
                <w:b/>
                <w:bCs/>
              </w:rPr>
              <w:t>А</w:t>
            </w:r>
            <w:r>
              <w:rPr>
                <w:sz w:val="22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z w:val="22"/>
              </w:rPr>
              <w:t xml:space="preserve"> </w:t>
            </w:r>
            <w:r>
              <w:rPr>
                <w:sz w:val="20"/>
              </w:rPr>
              <w:t xml:space="preserve">(предполагаемая глубина приемного </w:t>
            </w:r>
            <w:proofErr w:type="gramStart"/>
            <w:r>
              <w:rPr>
                <w:sz w:val="20"/>
              </w:rPr>
              <w:t>резервуара)</w:t>
            </w:r>
            <w:r>
              <w:rPr>
                <w:b/>
                <w:bCs/>
                <w:sz w:val="20"/>
              </w:rPr>
              <w:t>*</w:t>
            </w:r>
            <w:proofErr w:type="gramEnd"/>
            <w:r>
              <w:rPr>
                <w:sz w:val="20"/>
              </w:rPr>
              <w:t>- м</w:t>
            </w:r>
          </w:p>
          <w:p w:rsidR="00591739" w:rsidRPr="00FD623D" w:rsidRDefault="00591739">
            <w:pPr>
              <w:pStyle w:val="a4"/>
              <w:tabs>
                <w:tab w:val="clear" w:pos="4677"/>
                <w:tab w:val="clear" w:pos="9355"/>
              </w:tabs>
              <w:rPr>
                <w:sz w:val="22"/>
              </w:rPr>
            </w:pPr>
            <w:r>
              <w:rPr>
                <w:b/>
                <w:bCs/>
              </w:rPr>
              <w:t>В</w:t>
            </w:r>
            <w:r>
              <w:rPr>
                <w:sz w:val="22"/>
              </w:rPr>
              <w:t xml:space="preserve"> </w:t>
            </w:r>
            <w:r>
              <w:rPr>
                <w:sz w:val="20"/>
              </w:rPr>
              <w:t>- (</w:t>
            </w:r>
            <w:r>
              <w:rPr>
                <w:sz w:val="20"/>
              </w:rPr>
              <w:sym w:font="Symbol" w:char="F0C6"/>
            </w:r>
            <w:r>
              <w:rPr>
                <w:sz w:val="20"/>
              </w:rPr>
              <w:t xml:space="preserve"> отводящего напорного трубопровода)</w:t>
            </w:r>
            <w:r>
              <w:rPr>
                <w:b/>
                <w:bCs/>
                <w:sz w:val="20"/>
              </w:rPr>
              <w:t>*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sym w:font="Symbol" w:char="F0C6"/>
            </w:r>
          </w:p>
          <w:p w:rsidR="00591739" w:rsidRDefault="00591739">
            <w:pPr>
              <w:pStyle w:val="a4"/>
              <w:tabs>
                <w:tab w:val="clear" w:pos="4677"/>
                <w:tab w:val="clear" w:pos="9355"/>
              </w:tabs>
              <w:rPr>
                <w:sz w:val="22"/>
              </w:rPr>
            </w:pPr>
            <w:r>
              <w:rPr>
                <w:b/>
                <w:bCs/>
              </w:rPr>
              <w:sym w:font="Symbol" w:char="F0C6"/>
            </w:r>
            <w:proofErr w:type="spellStart"/>
            <w:r>
              <w:rPr>
                <w:b/>
                <w:bCs/>
                <w:vertAlign w:val="subscript"/>
              </w:rPr>
              <w:t>внутр</w:t>
            </w:r>
            <w:proofErr w:type="spellEnd"/>
            <w:r>
              <w:rPr>
                <w:b/>
                <w:bCs/>
                <w:vertAlign w:val="subscript"/>
              </w:rPr>
              <w:t>.</w:t>
            </w:r>
            <w:r>
              <w:rPr>
                <w:sz w:val="20"/>
              </w:rPr>
              <w:t>-мм,</w:t>
            </w:r>
            <w:r>
              <w:rPr>
                <w:sz w:val="22"/>
              </w:rPr>
              <w:t xml:space="preserve">        </w:t>
            </w:r>
            <w:r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</w:rPr>
              <w:sym w:font="Symbol" w:char="F0C6"/>
            </w:r>
            <w:proofErr w:type="spellStart"/>
            <w:r>
              <w:rPr>
                <w:b/>
                <w:bCs/>
                <w:vertAlign w:val="subscript"/>
              </w:rPr>
              <w:t>внешн</w:t>
            </w:r>
            <w:proofErr w:type="spellEnd"/>
            <w:r>
              <w:rPr>
                <w:b/>
                <w:bCs/>
                <w:vertAlign w:val="subscript"/>
              </w:rPr>
              <w:t>.</w:t>
            </w:r>
            <w:r>
              <w:rPr>
                <w:b/>
                <w:bCs/>
                <w:sz w:val="22"/>
              </w:rPr>
              <w:t xml:space="preserve"> -</w:t>
            </w:r>
            <w:r>
              <w:rPr>
                <w:sz w:val="20"/>
              </w:rPr>
              <w:t>мм</w:t>
            </w:r>
            <w:r>
              <w:rPr>
                <w:sz w:val="22"/>
              </w:rPr>
              <w:t xml:space="preserve">        </w:t>
            </w:r>
          </w:p>
          <w:p w:rsidR="00591739" w:rsidRDefault="00591739">
            <w:pPr>
              <w:rPr>
                <w:sz w:val="22"/>
              </w:rPr>
            </w:pPr>
            <w:r>
              <w:rPr>
                <w:b/>
                <w:bCs/>
              </w:rPr>
              <w:t>С</w:t>
            </w:r>
            <w:r>
              <w:rPr>
                <w:sz w:val="22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z w:val="22"/>
              </w:rPr>
              <w:t xml:space="preserve"> (</w:t>
            </w:r>
            <w:r>
              <w:rPr>
                <w:sz w:val="20"/>
              </w:rPr>
              <w:t xml:space="preserve">глубина </w:t>
            </w:r>
            <w:proofErr w:type="spellStart"/>
            <w:r>
              <w:rPr>
                <w:sz w:val="20"/>
              </w:rPr>
              <w:t>залож</w:t>
            </w:r>
            <w:proofErr w:type="spellEnd"/>
            <w:r>
              <w:rPr>
                <w:sz w:val="20"/>
              </w:rPr>
              <w:t>. напорного трубопровода)</w:t>
            </w:r>
            <w:r w:rsidRPr="00FD623D">
              <w:rPr>
                <w:sz w:val="20"/>
              </w:rPr>
              <w:t xml:space="preserve"> -1.71</w:t>
            </w:r>
            <w:r>
              <w:rPr>
                <w:sz w:val="20"/>
              </w:rPr>
              <w:t>м</w:t>
            </w:r>
          </w:p>
          <w:p w:rsidR="00591739" w:rsidRDefault="00591739">
            <w:pPr>
              <w:rPr>
                <w:sz w:val="22"/>
              </w:rPr>
            </w:pPr>
            <w:r>
              <w:rPr>
                <w:b/>
                <w:bCs/>
              </w:rPr>
              <w:t>Е</w:t>
            </w:r>
            <w:r>
              <w:rPr>
                <w:sz w:val="22"/>
              </w:rPr>
              <w:t xml:space="preserve"> </w:t>
            </w:r>
            <w:r>
              <w:rPr>
                <w:sz w:val="20"/>
              </w:rPr>
              <w:t xml:space="preserve">– (глубина </w:t>
            </w:r>
            <w:proofErr w:type="spellStart"/>
            <w:r>
              <w:rPr>
                <w:sz w:val="20"/>
              </w:rPr>
              <w:t>залож</w:t>
            </w:r>
            <w:proofErr w:type="spellEnd"/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и диаметры подводящих колле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торов)</w:t>
            </w:r>
          </w:p>
          <w:p w:rsidR="00591739" w:rsidRDefault="00591739">
            <w:pPr>
              <w:rPr>
                <w:sz w:val="22"/>
              </w:rPr>
            </w:pPr>
            <w:r>
              <w:rPr>
                <w:b/>
                <w:bCs/>
              </w:rPr>
              <w:t>Е</w:t>
            </w:r>
            <w:r>
              <w:rPr>
                <w:b/>
                <w:bCs/>
                <w:vertAlign w:val="subscript"/>
              </w:rPr>
              <w:t>1</w:t>
            </w:r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 xml:space="preserve">= </w:t>
            </w:r>
            <w:r>
              <w:rPr>
                <w:sz w:val="20"/>
              </w:rPr>
              <w:t xml:space="preserve"> м</w:t>
            </w:r>
            <w:proofErr w:type="gramEnd"/>
            <w:r>
              <w:rPr>
                <w:sz w:val="20"/>
              </w:rPr>
              <w:t xml:space="preserve">,          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  <w:vertAlign w:val="subscript"/>
              </w:rPr>
              <w:t>2</w:t>
            </w:r>
            <w:r>
              <w:rPr>
                <w:sz w:val="16"/>
              </w:rPr>
              <w:t xml:space="preserve"> </w:t>
            </w:r>
            <w:r>
              <w:rPr>
                <w:sz w:val="22"/>
              </w:rPr>
              <w:t xml:space="preserve">= м  </w:t>
            </w:r>
            <w:r>
              <w:rPr>
                <w:sz w:val="20"/>
              </w:rPr>
              <w:t xml:space="preserve"> </w:t>
            </w:r>
          </w:p>
          <w:p w:rsidR="00591739" w:rsidRDefault="00591739">
            <w:pPr>
              <w:rPr>
                <w:b/>
                <w:bCs/>
              </w:rPr>
            </w:pPr>
            <w:r>
              <w:rPr>
                <w:b/>
                <w:bCs/>
              </w:rPr>
              <w:sym w:font="Symbol" w:char="F0C6"/>
            </w:r>
            <w:r>
              <w:rPr>
                <w:b/>
                <w:bCs/>
                <w:vertAlign w:val="subscript"/>
              </w:rPr>
              <w:t>внутр.1</w:t>
            </w:r>
            <w:r w:rsidRPr="00FD623D">
              <w:rPr>
                <w:b/>
                <w:bCs/>
                <w:vertAlign w:val="subscript"/>
              </w:rPr>
              <w:t xml:space="preserve"> </w:t>
            </w:r>
            <w:r w:rsidRPr="00FD623D">
              <w:rPr>
                <w:sz w:val="20"/>
              </w:rPr>
              <w:t xml:space="preserve">- </w:t>
            </w:r>
            <w:r>
              <w:rPr>
                <w:sz w:val="20"/>
              </w:rPr>
              <w:t xml:space="preserve">мм,           </w:t>
            </w:r>
            <w:r>
              <w:rPr>
                <w:b/>
                <w:bCs/>
              </w:rPr>
              <w:sym w:font="Symbol" w:char="F0C6"/>
            </w:r>
            <w:r>
              <w:rPr>
                <w:b/>
                <w:bCs/>
                <w:vertAlign w:val="subscript"/>
              </w:rPr>
              <w:t>внутр.2</w:t>
            </w:r>
            <w:r>
              <w:rPr>
                <w:b/>
                <w:bCs/>
                <w:sz w:val="22"/>
              </w:rPr>
              <w:t xml:space="preserve"> </w:t>
            </w:r>
            <w:r>
              <w:rPr>
                <w:sz w:val="20"/>
              </w:rPr>
              <w:t xml:space="preserve"> -  мм</w:t>
            </w:r>
            <w:r>
              <w:rPr>
                <w:sz w:val="22"/>
              </w:rPr>
              <w:t xml:space="preserve">        </w:t>
            </w:r>
          </w:p>
          <w:p w:rsidR="00591739" w:rsidRDefault="00591739">
            <w:pPr>
              <w:rPr>
                <w:b/>
                <w:bCs/>
              </w:rPr>
            </w:pPr>
            <w:r>
              <w:rPr>
                <w:b/>
                <w:bCs/>
              </w:rPr>
              <w:sym w:font="Symbol" w:char="F0C6"/>
            </w:r>
            <w:r>
              <w:rPr>
                <w:b/>
                <w:bCs/>
                <w:vertAlign w:val="subscript"/>
              </w:rPr>
              <w:t>внешн.1</w:t>
            </w:r>
            <w:r>
              <w:rPr>
                <w:sz w:val="20"/>
              </w:rPr>
              <w:t xml:space="preserve"> </w:t>
            </w:r>
            <w:r>
              <w:rPr>
                <w:b/>
                <w:bCs/>
              </w:rPr>
              <w:sym w:font="Symbol" w:char="F0C6"/>
            </w:r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сущ</w:t>
            </w:r>
            <w:proofErr w:type="spellEnd"/>
            <w:r>
              <w:rPr>
                <w:sz w:val="20"/>
              </w:rPr>
              <w:t xml:space="preserve">) мм,           </w:t>
            </w:r>
            <w:r>
              <w:rPr>
                <w:b/>
                <w:bCs/>
              </w:rPr>
              <w:sym w:font="Symbol" w:char="F0C6"/>
            </w:r>
            <w:r>
              <w:rPr>
                <w:b/>
                <w:bCs/>
                <w:vertAlign w:val="subscript"/>
              </w:rPr>
              <w:t xml:space="preserve">внешн.2   -  </w:t>
            </w:r>
            <w:r>
              <w:rPr>
                <w:sz w:val="20"/>
              </w:rPr>
              <w:t>мм</w:t>
            </w:r>
            <w:r>
              <w:rPr>
                <w:sz w:val="22"/>
              </w:rPr>
              <w:t xml:space="preserve">        </w:t>
            </w:r>
          </w:p>
          <w:p w:rsidR="00591739" w:rsidRDefault="0059173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Расположение труб </w:t>
            </w:r>
            <w:proofErr w:type="gramStart"/>
            <w:r>
              <w:rPr>
                <w:b/>
                <w:bCs/>
                <w:sz w:val="20"/>
              </w:rPr>
              <w:t>и  коллекторов</w:t>
            </w:r>
            <w:proofErr w:type="gramEnd"/>
            <w:r>
              <w:rPr>
                <w:b/>
                <w:bCs/>
                <w:sz w:val="20"/>
              </w:rPr>
              <w:t xml:space="preserve"> (в плане)</w:t>
            </w:r>
          </w:p>
          <w:p w:rsidR="00591739" w:rsidRDefault="00591739" w:rsidP="00FD623D">
            <w:pPr>
              <w:pStyle w:val="1"/>
              <w:rPr>
                <w:sz w:val="20"/>
              </w:rPr>
            </w:pPr>
            <w:r>
              <w:rPr>
                <w:sz w:val="24"/>
              </w:rPr>
              <w:t xml:space="preserve">В </w:t>
            </w:r>
            <w:r>
              <w:rPr>
                <w:sz w:val="20"/>
              </w:rPr>
              <w:t>– ориентация</w:t>
            </w:r>
            <w:r w:rsidRPr="00FD623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  </w:t>
            </w:r>
          </w:p>
          <w:p w:rsidR="00591739" w:rsidRDefault="00591739" w:rsidP="00FD623D">
            <w:pPr>
              <w:pStyle w:val="1"/>
              <w:rPr>
                <w:b w:val="0"/>
                <w:bCs w:val="0"/>
              </w:rPr>
            </w:pPr>
            <w:r>
              <w:rPr>
                <w:b w:val="0"/>
                <w:bCs w:val="0"/>
                <w:lang w:val="en-US"/>
              </w:rPr>
              <w:t>F</w:t>
            </w:r>
            <w:r>
              <w:rPr>
                <w:b w:val="0"/>
                <w:bCs w:val="0"/>
              </w:rPr>
              <w:t xml:space="preserve"> - </w:t>
            </w:r>
            <w:r>
              <w:rPr>
                <w:b w:val="0"/>
                <w:bCs w:val="0"/>
                <w:sz w:val="20"/>
              </w:rPr>
              <w:t xml:space="preserve">ориентация           </w:t>
            </w:r>
          </w:p>
          <w:p w:rsidR="00591739" w:rsidRDefault="00591739" w:rsidP="00FD623D">
            <w:pPr>
              <w:rPr>
                <w:sz w:val="22"/>
              </w:rPr>
            </w:pPr>
            <w:r>
              <w:rPr>
                <w:b/>
                <w:bCs/>
                <w:lang w:val="en-US"/>
              </w:rPr>
              <w:t>G</w:t>
            </w:r>
            <w:r>
              <w:rPr>
                <w:b/>
                <w:bCs/>
                <w:sz w:val="22"/>
              </w:rPr>
              <w:t xml:space="preserve"> - </w:t>
            </w:r>
            <w:r>
              <w:rPr>
                <w:b/>
                <w:bCs/>
                <w:sz w:val="20"/>
              </w:rPr>
              <w:t>ориентация        -</w:t>
            </w:r>
          </w:p>
        </w:tc>
      </w:tr>
      <w:tr w:rsidR="00591739" w:rsidTr="00591739">
        <w:tblPrEx>
          <w:tblCellMar>
            <w:top w:w="0" w:type="dxa"/>
            <w:bottom w:w="0" w:type="dxa"/>
          </w:tblCellMar>
        </w:tblPrEx>
        <w:tc>
          <w:tcPr>
            <w:tcW w:w="5061" w:type="dxa"/>
            <w:vMerge/>
          </w:tcPr>
          <w:p w:rsidR="00591739" w:rsidRDefault="00591739" w:rsidP="001B50DF">
            <w:pPr>
              <w:rPr>
                <w:sz w:val="20"/>
              </w:rPr>
            </w:pPr>
          </w:p>
        </w:tc>
        <w:tc>
          <w:tcPr>
            <w:tcW w:w="5287" w:type="dxa"/>
          </w:tcPr>
          <w:p w:rsidR="00591739" w:rsidRDefault="00591739" w:rsidP="001B50DF">
            <w:pPr>
              <w:rPr>
                <w:sz w:val="20"/>
              </w:rPr>
            </w:pPr>
            <w:r>
              <w:rPr>
                <w:sz w:val="20"/>
              </w:rPr>
              <w:t xml:space="preserve">Вид сточных вод </w:t>
            </w:r>
            <w:proofErr w:type="spellStart"/>
            <w:r>
              <w:rPr>
                <w:sz w:val="20"/>
              </w:rPr>
              <w:t>хоз</w:t>
            </w:r>
            <w:proofErr w:type="spellEnd"/>
            <w:r>
              <w:rPr>
                <w:sz w:val="20"/>
              </w:rPr>
              <w:t xml:space="preserve">-быт , напор </w:t>
            </w:r>
            <w:proofErr w:type="spellStart"/>
            <w:r>
              <w:rPr>
                <w:sz w:val="20"/>
              </w:rPr>
              <w:t>Нтр</w:t>
            </w:r>
            <w:proofErr w:type="spellEnd"/>
            <w:r>
              <w:rPr>
                <w:sz w:val="20"/>
              </w:rPr>
              <w:t>-м</w:t>
            </w:r>
          </w:p>
        </w:tc>
      </w:tr>
      <w:tr w:rsidR="00591739" w:rsidTr="00591739">
        <w:tblPrEx>
          <w:tblCellMar>
            <w:top w:w="0" w:type="dxa"/>
            <w:bottom w:w="0" w:type="dxa"/>
          </w:tblCellMar>
        </w:tblPrEx>
        <w:tc>
          <w:tcPr>
            <w:tcW w:w="5061" w:type="dxa"/>
            <w:vMerge/>
          </w:tcPr>
          <w:p w:rsidR="00591739" w:rsidRDefault="00591739">
            <w:pPr>
              <w:rPr>
                <w:sz w:val="20"/>
              </w:rPr>
            </w:pPr>
          </w:p>
        </w:tc>
        <w:tc>
          <w:tcPr>
            <w:tcW w:w="5287" w:type="dxa"/>
          </w:tcPr>
          <w:p w:rsidR="00591739" w:rsidRDefault="00591739">
            <w:pPr>
              <w:rPr>
                <w:sz w:val="20"/>
              </w:rPr>
            </w:pPr>
            <w:r>
              <w:rPr>
                <w:sz w:val="20"/>
              </w:rPr>
              <w:t>Количество насосов:</w:t>
            </w:r>
          </w:p>
          <w:p w:rsidR="00591739" w:rsidRDefault="00591739">
            <w:pPr>
              <w:rPr>
                <w:sz w:val="20"/>
              </w:rPr>
            </w:pPr>
            <w:r>
              <w:rPr>
                <w:sz w:val="20"/>
              </w:rPr>
              <w:t>Рабочих –</w:t>
            </w:r>
          </w:p>
          <w:p w:rsidR="00591739" w:rsidRDefault="00591739">
            <w:pPr>
              <w:rPr>
                <w:sz w:val="20"/>
              </w:rPr>
            </w:pPr>
            <w:r>
              <w:rPr>
                <w:sz w:val="20"/>
              </w:rPr>
              <w:t xml:space="preserve">Резервных – </w:t>
            </w:r>
          </w:p>
          <w:p w:rsidR="00591739" w:rsidRDefault="00591739" w:rsidP="001B50DF">
            <w:pPr>
              <w:rPr>
                <w:sz w:val="20"/>
              </w:rPr>
            </w:pPr>
            <w:r>
              <w:rPr>
                <w:sz w:val="20"/>
              </w:rPr>
              <w:t xml:space="preserve">Резервных на склад - </w:t>
            </w:r>
          </w:p>
        </w:tc>
      </w:tr>
      <w:tr w:rsidR="00591739" w:rsidTr="00591739">
        <w:tblPrEx>
          <w:tblCellMar>
            <w:top w:w="0" w:type="dxa"/>
            <w:bottom w:w="0" w:type="dxa"/>
          </w:tblCellMar>
        </w:tblPrEx>
        <w:tc>
          <w:tcPr>
            <w:tcW w:w="5061" w:type="dxa"/>
            <w:vMerge/>
          </w:tcPr>
          <w:p w:rsidR="00591739" w:rsidRDefault="00591739">
            <w:pPr>
              <w:rPr>
                <w:sz w:val="20"/>
              </w:rPr>
            </w:pPr>
          </w:p>
        </w:tc>
        <w:tc>
          <w:tcPr>
            <w:tcW w:w="5287" w:type="dxa"/>
          </w:tcPr>
          <w:p w:rsidR="00591739" w:rsidRDefault="00591739">
            <w:pPr>
              <w:rPr>
                <w:sz w:val="20"/>
              </w:rPr>
            </w:pPr>
            <w:r>
              <w:rPr>
                <w:sz w:val="20"/>
              </w:rPr>
              <w:t>Подача насосной станции:</w:t>
            </w:r>
          </w:p>
          <w:p w:rsidR="00591739" w:rsidRDefault="00591739">
            <w:pPr>
              <w:rPr>
                <w:sz w:val="20"/>
              </w:rPr>
            </w:pPr>
            <w:r>
              <w:rPr>
                <w:sz w:val="20"/>
              </w:rPr>
              <w:t xml:space="preserve">а) </w:t>
            </w:r>
            <w:proofErr w:type="spellStart"/>
            <w:r>
              <w:rPr>
                <w:b/>
                <w:bCs/>
                <w:lang w:val="en-US"/>
              </w:rPr>
              <w:t>q</w:t>
            </w:r>
            <w:r>
              <w:rPr>
                <w:b/>
                <w:bCs/>
                <w:vertAlign w:val="subscript"/>
                <w:lang w:val="en-US"/>
              </w:rPr>
              <w:t>max</w:t>
            </w:r>
            <w:proofErr w:type="spellEnd"/>
            <w:r>
              <w:rPr>
                <w:b/>
                <w:bCs/>
                <w:sz w:val="20"/>
                <w:vertAlign w:val="subscript"/>
              </w:rPr>
              <w:t xml:space="preserve"> </w:t>
            </w:r>
            <w:r>
              <w:rPr>
                <w:sz w:val="20"/>
              </w:rPr>
              <w:t>=</w:t>
            </w:r>
            <w:proofErr w:type="gramStart"/>
            <w:r>
              <w:rPr>
                <w:sz w:val="20"/>
              </w:rPr>
              <w:t xml:space="preserve">   (</w:t>
            </w:r>
            <w:proofErr w:type="gramEnd"/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 xml:space="preserve">/ч)     </w:t>
            </w:r>
            <w:proofErr w:type="spellStart"/>
            <w:r>
              <w:rPr>
                <w:b/>
                <w:bCs/>
                <w:lang w:val="en-US"/>
              </w:rPr>
              <w:t>q</w:t>
            </w:r>
            <w:r>
              <w:rPr>
                <w:b/>
                <w:bCs/>
                <w:vertAlign w:val="subscript"/>
                <w:lang w:val="en-US"/>
              </w:rPr>
              <w:t>min</w:t>
            </w:r>
            <w:proofErr w:type="spellEnd"/>
            <w:r>
              <w:rPr>
                <w:b/>
                <w:bCs/>
                <w:sz w:val="20"/>
                <w:vertAlign w:val="subscript"/>
              </w:rPr>
              <w:t xml:space="preserve"> </w:t>
            </w:r>
            <w:r>
              <w:rPr>
                <w:sz w:val="20"/>
              </w:rPr>
              <w:t>=  …….(м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/ч)   (</w:t>
            </w:r>
            <w:r>
              <w:rPr>
                <w:sz w:val="20"/>
                <w:lang w:val="en-US"/>
              </w:rPr>
              <w:t>I</w:t>
            </w:r>
            <w:r>
              <w:rPr>
                <w:sz w:val="20"/>
              </w:rPr>
              <w:t xml:space="preserve"> очередь)</w:t>
            </w:r>
          </w:p>
          <w:p w:rsidR="00591739" w:rsidRDefault="00591739">
            <w:r>
              <w:rPr>
                <w:sz w:val="20"/>
              </w:rPr>
              <w:t xml:space="preserve">б) </w:t>
            </w:r>
            <w:proofErr w:type="spellStart"/>
            <w:r>
              <w:rPr>
                <w:b/>
                <w:bCs/>
                <w:lang w:val="en-US"/>
              </w:rPr>
              <w:t>q</w:t>
            </w:r>
            <w:r>
              <w:rPr>
                <w:b/>
                <w:bCs/>
                <w:vertAlign w:val="subscript"/>
                <w:lang w:val="en-US"/>
              </w:rPr>
              <w:t>max</w:t>
            </w:r>
            <w:proofErr w:type="spellEnd"/>
            <w:r>
              <w:rPr>
                <w:b/>
                <w:bCs/>
                <w:sz w:val="20"/>
                <w:vertAlign w:val="subscript"/>
              </w:rPr>
              <w:t xml:space="preserve"> </w:t>
            </w:r>
            <w:r>
              <w:rPr>
                <w:sz w:val="20"/>
              </w:rPr>
              <w:t>=  …….(м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 xml:space="preserve">/ч)    </w:t>
            </w:r>
            <w:proofErr w:type="spellStart"/>
            <w:r>
              <w:rPr>
                <w:b/>
                <w:bCs/>
                <w:lang w:val="en-US"/>
              </w:rPr>
              <w:t>q</w:t>
            </w:r>
            <w:r>
              <w:rPr>
                <w:b/>
                <w:bCs/>
                <w:vertAlign w:val="subscript"/>
                <w:lang w:val="en-US"/>
              </w:rPr>
              <w:t>min</w:t>
            </w:r>
            <w:proofErr w:type="spellEnd"/>
            <w:r>
              <w:rPr>
                <w:b/>
                <w:bCs/>
                <w:sz w:val="20"/>
                <w:vertAlign w:val="subscript"/>
              </w:rPr>
              <w:t xml:space="preserve"> </w:t>
            </w:r>
            <w:r>
              <w:rPr>
                <w:sz w:val="20"/>
              </w:rPr>
              <w:t>=  …….(м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/ч)  (на перспект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ву)</w:t>
            </w:r>
          </w:p>
        </w:tc>
      </w:tr>
      <w:tr w:rsidR="00591739" w:rsidTr="00591739">
        <w:tblPrEx>
          <w:tblCellMar>
            <w:top w:w="0" w:type="dxa"/>
            <w:bottom w:w="0" w:type="dxa"/>
          </w:tblCellMar>
        </w:tblPrEx>
        <w:tc>
          <w:tcPr>
            <w:tcW w:w="5061" w:type="dxa"/>
            <w:vMerge/>
          </w:tcPr>
          <w:p w:rsidR="00591739" w:rsidRDefault="00591739">
            <w:pPr>
              <w:rPr>
                <w:sz w:val="20"/>
              </w:rPr>
            </w:pPr>
          </w:p>
        </w:tc>
        <w:tc>
          <w:tcPr>
            <w:tcW w:w="5287" w:type="dxa"/>
          </w:tcPr>
          <w:p w:rsidR="00591739" w:rsidRDefault="00591739">
            <w:pPr>
              <w:rPr>
                <w:sz w:val="20"/>
              </w:rPr>
            </w:pPr>
            <w:r>
              <w:rPr>
                <w:sz w:val="20"/>
              </w:rPr>
              <w:t>Длина и материал напорного трубопровода:</w:t>
            </w:r>
          </w:p>
          <w:p w:rsidR="00591739" w:rsidRPr="00FD623D" w:rsidRDefault="00591739" w:rsidP="00591739">
            <w:pPr>
              <w:rPr>
                <w:sz w:val="22"/>
              </w:rPr>
            </w:pPr>
            <w:r>
              <w:rPr>
                <w:b/>
                <w:bCs/>
                <w:lang w:val="en-US"/>
              </w:rPr>
              <w:t>N</w:t>
            </w:r>
            <w:r>
              <w:rPr>
                <w:sz w:val="20"/>
              </w:rPr>
              <w:t xml:space="preserve"> =</w:t>
            </w:r>
            <w:r>
              <w:rPr>
                <w:sz w:val="20"/>
                <w:lang w:val="en-US"/>
              </w:rPr>
              <w:t>_____</w:t>
            </w:r>
            <w:r>
              <w:rPr>
                <w:sz w:val="20"/>
              </w:rPr>
              <w:t>(м),</w:t>
            </w:r>
            <w:r>
              <w:rPr>
                <w:sz w:val="20"/>
                <w:lang w:val="en-US"/>
              </w:rPr>
              <w:t xml:space="preserve"> _______________</w:t>
            </w:r>
            <w:r>
              <w:rPr>
                <w:sz w:val="20"/>
              </w:rPr>
              <w:t xml:space="preserve">материал  </w:t>
            </w:r>
          </w:p>
        </w:tc>
      </w:tr>
      <w:tr w:rsidR="00591739" w:rsidTr="00591739">
        <w:tblPrEx>
          <w:tblCellMar>
            <w:top w:w="0" w:type="dxa"/>
            <w:bottom w:w="0" w:type="dxa"/>
          </w:tblCellMar>
        </w:tblPrEx>
        <w:tc>
          <w:tcPr>
            <w:tcW w:w="5061" w:type="dxa"/>
            <w:vMerge/>
          </w:tcPr>
          <w:p w:rsidR="00591739" w:rsidRDefault="00591739" w:rsidP="001B50DF">
            <w:pPr>
              <w:rPr>
                <w:sz w:val="20"/>
              </w:rPr>
            </w:pPr>
          </w:p>
        </w:tc>
        <w:tc>
          <w:tcPr>
            <w:tcW w:w="5287" w:type="dxa"/>
          </w:tcPr>
          <w:p w:rsidR="00591739" w:rsidRDefault="00591739" w:rsidP="00591739">
            <w:pPr>
              <w:rPr>
                <w:sz w:val="20"/>
              </w:rPr>
            </w:pPr>
            <w:r>
              <w:rPr>
                <w:sz w:val="20"/>
              </w:rPr>
              <w:t>Сколько напорных трубопров</w:t>
            </w:r>
            <w:bookmarkStart w:id="0" w:name="_GoBack"/>
            <w:bookmarkEnd w:id="0"/>
            <w:r>
              <w:rPr>
                <w:sz w:val="20"/>
              </w:rPr>
              <w:t>одов действует пост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янно? шт.</w:t>
            </w:r>
          </w:p>
        </w:tc>
      </w:tr>
      <w:tr w:rsidR="00591739" w:rsidTr="00591739">
        <w:tblPrEx>
          <w:tblCellMar>
            <w:top w:w="0" w:type="dxa"/>
            <w:bottom w:w="0" w:type="dxa"/>
          </w:tblCellMar>
        </w:tblPrEx>
        <w:tc>
          <w:tcPr>
            <w:tcW w:w="5061" w:type="dxa"/>
            <w:vMerge/>
          </w:tcPr>
          <w:p w:rsidR="00591739" w:rsidRDefault="00591739">
            <w:pPr>
              <w:pStyle w:val="a7"/>
              <w:rPr>
                <w:sz w:val="20"/>
              </w:rPr>
            </w:pPr>
          </w:p>
        </w:tc>
        <w:tc>
          <w:tcPr>
            <w:tcW w:w="5287" w:type="dxa"/>
          </w:tcPr>
          <w:p w:rsidR="00591739" w:rsidRDefault="00591739">
            <w:pPr>
              <w:pStyle w:val="a7"/>
              <w:rPr>
                <w:sz w:val="20"/>
              </w:rPr>
            </w:pPr>
            <w:r>
              <w:rPr>
                <w:sz w:val="20"/>
              </w:rPr>
              <w:t>Геодезическая отметка лотка подводящего патрубка:</w:t>
            </w:r>
          </w:p>
          <w:p w:rsidR="00591739" w:rsidRDefault="00591739" w:rsidP="001B50DF">
            <w:r>
              <w:rPr>
                <w:b/>
                <w:bCs/>
              </w:rPr>
              <w:t>Н</w:t>
            </w:r>
            <w:r>
              <w:rPr>
                <w:b/>
                <w:bCs/>
                <w:vertAlign w:val="subscript"/>
                <w:lang w:val="en-US"/>
              </w:rPr>
              <w:t>g</w:t>
            </w:r>
            <w:r>
              <w:rPr>
                <w:sz w:val="16"/>
              </w:rPr>
              <w:t xml:space="preserve">  </w:t>
            </w:r>
            <w:r>
              <w:rPr>
                <w:sz w:val="20"/>
              </w:rPr>
              <w:t>=   (м)</w:t>
            </w:r>
          </w:p>
        </w:tc>
      </w:tr>
      <w:tr w:rsidR="00591739" w:rsidTr="00591739">
        <w:tblPrEx>
          <w:tblCellMar>
            <w:top w:w="0" w:type="dxa"/>
            <w:bottom w:w="0" w:type="dxa"/>
          </w:tblCellMar>
        </w:tblPrEx>
        <w:tc>
          <w:tcPr>
            <w:tcW w:w="5061" w:type="dxa"/>
            <w:vMerge/>
          </w:tcPr>
          <w:p w:rsidR="00591739" w:rsidRDefault="00591739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</w:tcPr>
          <w:p w:rsidR="00591739" w:rsidRDefault="00591739">
            <w:pPr>
              <w:rPr>
                <w:sz w:val="20"/>
              </w:rPr>
            </w:pPr>
            <w:r>
              <w:rPr>
                <w:sz w:val="20"/>
                <w:szCs w:val="20"/>
              </w:rPr>
              <w:t>Геодезическая отметка конечной точки транспорт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ровки жидкости</w:t>
            </w:r>
            <w:r>
              <w:rPr>
                <w:sz w:val="20"/>
              </w:rPr>
              <w:t>:</w:t>
            </w:r>
          </w:p>
          <w:p w:rsidR="00591739" w:rsidRDefault="00591739" w:rsidP="001B50DF">
            <w:pPr>
              <w:rPr>
                <w:sz w:val="22"/>
              </w:rPr>
            </w:pPr>
            <w:r>
              <w:rPr>
                <w:b/>
                <w:bCs/>
              </w:rPr>
              <w:t>Н</w:t>
            </w:r>
            <w:r>
              <w:rPr>
                <w:b/>
                <w:bCs/>
                <w:vertAlign w:val="subscript"/>
                <w:lang w:val="en-US"/>
              </w:rPr>
              <w:t>w</w:t>
            </w:r>
            <w:r>
              <w:t xml:space="preserve"> </w:t>
            </w:r>
            <w:r>
              <w:rPr>
                <w:sz w:val="20"/>
              </w:rPr>
              <w:t xml:space="preserve"> =   (м Н2О)</w:t>
            </w:r>
          </w:p>
        </w:tc>
      </w:tr>
      <w:tr w:rsidR="00591739" w:rsidTr="00591739">
        <w:tblPrEx>
          <w:tblCellMar>
            <w:top w:w="0" w:type="dxa"/>
            <w:bottom w:w="0" w:type="dxa"/>
          </w:tblCellMar>
        </w:tblPrEx>
        <w:tc>
          <w:tcPr>
            <w:tcW w:w="5061" w:type="dxa"/>
            <w:vMerge/>
          </w:tcPr>
          <w:p w:rsidR="00591739" w:rsidRDefault="00591739">
            <w:pPr>
              <w:rPr>
                <w:sz w:val="20"/>
              </w:rPr>
            </w:pPr>
          </w:p>
        </w:tc>
        <w:tc>
          <w:tcPr>
            <w:tcW w:w="5287" w:type="dxa"/>
          </w:tcPr>
          <w:p w:rsidR="00591739" w:rsidRDefault="00591739">
            <w:pPr>
              <w:rPr>
                <w:sz w:val="20"/>
              </w:rPr>
            </w:pPr>
            <w:r>
              <w:rPr>
                <w:sz w:val="20"/>
              </w:rPr>
              <w:t>Противодавление в точке присоединения напорной трубы к коллектору (если имеется): …………………….(м)</w:t>
            </w:r>
          </w:p>
        </w:tc>
      </w:tr>
      <w:tr w:rsidR="00591739" w:rsidTr="00591739">
        <w:tblPrEx>
          <w:tblCellMar>
            <w:top w:w="0" w:type="dxa"/>
            <w:bottom w:w="0" w:type="dxa"/>
          </w:tblCellMar>
        </w:tblPrEx>
        <w:tc>
          <w:tcPr>
            <w:tcW w:w="5061" w:type="dxa"/>
            <w:vMerge/>
          </w:tcPr>
          <w:p w:rsidR="00591739" w:rsidRDefault="00591739" w:rsidP="001B50DF">
            <w:pPr>
              <w:rPr>
                <w:sz w:val="20"/>
              </w:rPr>
            </w:pPr>
          </w:p>
        </w:tc>
        <w:tc>
          <w:tcPr>
            <w:tcW w:w="5287" w:type="dxa"/>
          </w:tcPr>
          <w:p w:rsidR="00591739" w:rsidRDefault="00591739" w:rsidP="001B50DF">
            <w:pPr>
              <w:rPr>
                <w:sz w:val="20"/>
              </w:rPr>
            </w:pPr>
            <w:r>
              <w:rPr>
                <w:sz w:val="20"/>
              </w:rPr>
              <w:t>Отметка наиболее высокой точки по трассе напорной л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 xml:space="preserve">нии: (м)       </w:t>
            </w:r>
          </w:p>
        </w:tc>
      </w:tr>
      <w:tr w:rsidR="00591739" w:rsidTr="00591739">
        <w:tblPrEx>
          <w:tblCellMar>
            <w:top w:w="0" w:type="dxa"/>
            <w:bottom w:w="0" w:type="dxa"/>
          </w:tblCellMar>
        </w:tblPrEx>
        <w:tc>
          <w:tcPr>
            <w:tcW w:w="5061" w:type="dxa"/>
            <w:vMerge/>
          </w:tcPr>
          <w:p w:rsidR="00591739" w:rsidRDefault="00591739">
            <w:pPr>
              <w:spacing w:line="240" w:lineRule="atLeast"/>
              <w:rPr>
                <w:sz w:val="20"/>
              </w:rPr>
            </w:pPr>
          </w:p>
        </w:tc>
        <w:tc>
          <w:tcPr>
            <w:tcW w:w="5287" w:type="dxa"/>
          </w:tcPr>
          <w:p w:rsidR="00591739" w:rsidRDefault="00591739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Количество поворотов 45</w:t>
            </w:r>
            <w:r>
              <w:rPr>
                <w:sz w:val="20"/>
                <w:vertAlign w:val="superscript"/>
              </w:rPr>
              <w:t>0</w:t>
            </w:r>
            <w:r>
              <w:rPr>
                <w:sz w:val="20"/>
              </w:rPr>
              <w:t xml:space="preserve"> и 90</w:t>
            </w:r>
            <w:r>
              <w:rPr>
                <w:sz w:val="20"/>
                <w:vertAlign w:val="superscript"/>
              </w:rPr>
              <w:t>0</w:t>
            </w:r>
            <w:r>
              <w:rPr>
                <w:sz w:val="20"/>
              </w:rPr>
              <w:t xml:space="preserve"> на напорном трубопров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де:</w:t>
            </w:r>
          </w:p>
          <w:p w:rsidR="00591739" w:rsidRDefault="00591739" w:rsidP="001B50DF">
            <w:pPr>
              <w:rPr>
                <w:sz w:val="22"/>
              </w:rPr>
            </w:pPr>
            <w:r>
              <w:rPr>
                <w:b/>
                <w:bCs/>
                <w:lang w:val="en-US"/>
              </w:rPr>
              <w:t>n</w:t>
            </w:r>
            <w:r>
              <w:rPr>
                <w:b/>
                <w:bCs/>
                <w:vertAlign w:val="subscript"/>
              </w:rPr>
              <w:t xml:space="preserve">1 </w:t>
            </w:r>
            <w:r>
              <w:rPr>
                <w:b/>
                <w:bCs/>
              </w:rPr>
              <w:t>(45</w:t>
            </w:r>
            <w:r>
              <w:rPr>
                <w:b/>
                <w:bCs/>
                <w:vertAlign w:val="superscript"/>
              </w:rPr>
              <w:t>0</w:t>
            </w:r>
            <w:r>
              <w:rPr>
                <w:b/>
                <w:bCs/>
              </w:rPr>
              <w:t>)</w:t>
            </w:r>
            <w:r>
              <w:rPr>
                <w:b/>
                <w:bCs/>
                <w:lang w:val="en-US"/>
              </w:rPr>
              <w:t xml:space="preserve">  </w:t>
            </w:r>
            <w:r>
              <w:rPr>
                <w:sz w:val="20"/>
              </w:rPr>
              <w:t xml:space="preserve">(шт.),     </w:t>
            </w:r>
            <w:r>
              <w:rPr>
                <w:b/>
                <w:bCs/>
                <w:lang w:val="en-US"/>
              </w:rPr>
              <w:t>n</w:t>
            </w:r>
            <w:r>
              <w:rPr>
                <w:b/>
                <w:bCs/>
                <w:vertAlign w:val="subscript"/>
              </w:rPr>
              <w:t>2</w:t>
            </w:r>
            <w:r>
              <w:rPr>
                <w:vertAlign w:val="subscript"/>
              </w:rPr>
              <w:t xml:space="preserve"> </w:t>
            </w:r>
            <w:r>
              <w:rPr>
                <w:b/>
                <w:bCs/>
              </w:rPr>
              <w:t>(90</w:t>
            </w:r>
            <w:r>
              <w:rPr>
                <w:b/>
                <w:bCs/>
                <w:vertAlign w:val="superscript"/>
              </w:rPr>
              <w:t>0</w:t>
            </w:r>
            <w:r>
              <w:rPr>
                <w:b/>
                <w:bCs/>
              </w:rPr>
              <w:t>)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(шт.)</w:t>
            </w:r>
          </w:p>
        </w:tc>
      </w:tr>
      <w:tr w:rsidR="00591739" w:rsidTr="00591739">
        <w:tblPrEx>
          <w:tblCellMar>
            <w:top w:w="0" w:type="dxa"/>
            <w:bottom w:w="0" w:type="dxa"/>
          </w:tblCellMar>
        </w:tblPrEx>
        <w:tc>
          <w:tcPr>
            <w:tcW w:w="5061" w:type="dxa"/>
            <w:vMerge/>
          </w:tcPr>
          <w:p w:rsidR="00591739" w:rsidRDefault="00591739">
            <w:pPr>
              <w:rPr>
                <w:sz w:val="20"/>
              </w:rPr>
            </w:pPr>
          </w:p>
        </w:tc>
        <w:tc>
          <w:tcPr>
            <w:tcW w:w="5287" w:type="dxa"/>
          </w:tcPr>
          <w:p w:rsidR="00591739" w:rsidRDefault="00591739">
            <w:pPr>
              <w:rPr>
                <w:sz w:val="20"/>
              </w:rPr>
            </w:pPr>
            <w:r>
              <w:rPr>
                <w:sz w:val="20"/>
              </w:rPr>
              <w:t>Глубина залегания грунтовых вод:</w:t>
            </w:r>
          </w:p>
          <w:p w:rsidR="00591739" w:rsidRDefault="00591739" w:rsidP="001B50DF">
            <w:pPr>
              <w:rPr>
                <w:sz w:val="22"/>
              </w:rPr>
            </w:pPr>
            <w:r>
              <w:rPr>
                <w:b/>
                <w:bCs/>
              </w:rPr>
              <w:t>Н</w:t>
            </w:r>
            <w:proofErr w:type="spellStart"/>
            <w:r>
              <w:rPr>
                <w:b/>
                <w:bCs/>
                <w:vertAlign w:val="subscript"/>
                <w:lang w:val="en-US"/>
              </w:rPr>
              <w:t>wg</w:t>
            </w:r>
            <w:proofErr w:type="spellEnd"/>
            <w:r>
              <w:rPr>
                <w:sz w:val="20"/>
                <w:vertAlign w:val="subscript"/>
              </w:rPr>
              <w:t xml:space="preserve">  </w:t>
            </w:r>
            <w:r>
              <w:rPr>
                <w:sz w:val="20"/>
              </w:rPr>
              <w:t>=  (м)</w:t>
            </w:r>
          </w:p>
        </w:tc>
      </w:tr>
      <w:tr w:rsidR="00591739" w:rsidTr="00591739">
        <w:tblPrEx>
          <w:tblCellMar>
            <w:top w:w="0" w:type="dxa"/>
            <w:bottom w:w="0" w:type="dxa"/>
          </w:tblCellMar>
        </w:tblPrEx>
        <w:tc>
          <w:tcPr>
            <w:tcW w:w="5061" w:type="dxa"/>
            <w:vMerge/>
          </w:tcPr>
          <w:p w:rsidR="00591739" w:rsidRDefault="00591739">
            <w:pPr>
              <w:rPr>
                <w:sz w:val="20"/>
              </w:rPr>
            </w:pPr>
          </w:p>
        </w:tc>
        <w:tc>
          <w:tcPr>
            <w:tcW w:w="5287" w:type="dxa"/>
          </w:tcPr>
          <w:p w:rsidR="00591739" w:rsidRDefault="00591739">
            <w:pPr>
              <w:rPr>
                <w:sz w:val="20"/>
              </w:rPr>
            </w:pPr>
            <w:r>
              <w:rPr>
                <w:sz w:val="20"/>
              </w:rPr>
              <w:t>Отметка земли:</w:t>
            </w:r>
          </w:p>
          <w:p w:rsidR="00591739" w:rsidRDefault="00591739" w:rsidP="001B50DF">
            <w:pPr>
              <w:rPr>
                <w:sz w:val="22"/>
              </w:rPr>
            </w:pPr>
            <w:r>
              <w:rPr>
                <w:b/>
                <w:bCs/>
              </w:rPr>
              <w:t>Н</w:t>
            </w:r>
            <w:r>
              <w:rPr>
                <w:b/>
                <w:bCs/>
                <w:vertAlign w:val="subscript"/>
                <w:lang w:val="en-US"/>
              </w:rPr>
              <w:t>t</w:t>
            </w:r>
            <w:r>
              <w:rPr>
                <w:vertAlign w:val="subscript"/>
              </w:rPr>
              <w:t xml:space="preserve"> </w:t>
            </w:r>
            <w:r>
              <w:rPr>
                <w:sz w:val="20"/>
                <w:vertAlign w:val="subscript"/>
              </w:rPr>
              <w:t xml:space="preserve"> </w:t>
            </w:r>
            <w:r>
              <w:rPr>
                <w:sz w:val="20"/>
              </w:rPr>
              <w:t>=   (м)</w:t>
            </w:r>
          </w:p>
        </w:tc>
      </w:tr>
      <w:tr w:rsidR="00591739" w:rsidTr="00591739">
        <w:tblPrEx>
          <w:tblCellMar>
            <w:top w:w="0" w:type="dxa"/>
            <w:bottom w:w="0" w:type="dxa"/>
          </w:tblCellMar>
        </w:tblPrEx>
        <w:tc>
          <w:tcPr>
            <w:tcW w:w="5061" w:type="dxa"/>
            <w:vMerge/>
          </w:tcPr>
          <w:p w:rsidR="00591739" w:rsidRDefault="00591739">
            <w:pPr>
              <w:spacing w:line="240" w:lineRule="atLeast"/>
              <w:rPr>
                <w:b/>
                <w:bCs/>
                <w:sz w:val="22"/>
              </w:rPr>
            </w:pPr>
          </w:p>
        </w:tc>
        <w:tc>
          <w:tcPr>
            <w:tcW w:w="5287" w:type="dxa"/>
          </w:tcPr>
          <w:p w:rsidR="00591739" w:rsidRPr="00580C1B" w:rsidRDefault="00591739" w:rsidP="00591739">
            <w:pPr>
              <w:spacing w:line="240" w:lineRule="atLeas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</w:t>
            </w:r>
            <w:r>
              <w:rPr>
                <w:b/>
                <w:bCs/>
                <w:sz w:val="20"/>
              </w:rPr>
              <w:t>*– в случае недостатка данных расчеты и подбор</w:t>
            </w:r>
            <w:r w:rsidRPr="00591739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 xml:space="preserve">насосов осуществляются </w:t>
            </w:r>
            <w:r>
              <w:rPr>
                <w:b/>
                <w:bCs/>
                <w:sz w:val="20"/>
                <w:lang w:val="en-US"/>
              </w:rPr>
              <w:t>Xylem</w:t>
            </w:r>
            <w:r w:rsidRPr="00580C1B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  <w:lang w:val="en-US"/>
              </w:rPr>
              <w:t>Water</w:t>
            </w:r>
            <w:r w:rsidRPr="00580C1B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  <w:lang w:val="en-US"/>
              </w:rPr>
              <w:t>Solution</w:t>
            </w:r>
          </w:p>
        </w:tc>
      </w:tr>
    </w:tbl>
    <w:p w:rsidR="0005525F" w:rsidRDefault="0005525F">
      <w:pPr>
        <w:rPr>
          <w:sz w:val="28"/>
        </w:rPr>
      </w:pPr>
    </w:p>
    <w:tbl>
      <w:tblPr>
        <w:tblW w:w="10348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985"/>
        <w:gridCol w:w="1701"/>
        <w:gridCol w:w="2410"/>
        <w:gridCol w:w="2551"/>
      </w:tblGrid>
      <w:tr w:rsidR="001B50DF" w:rsidRPr="001B50DF" w:rsidTr="00591739">
        <w:tblPrEx>
          <w:tblCellMar>
            <w:top w:w="0" w:type="dxa"/>
            <w:bottom w:w="0" w:type="dxa"/>
          </w:tblCellMar>
        </w:tblPrEx>
        <w:tc>
          <w:tcPr>
            <w:tcW w:w="1701" w:type="dxa"/>
            <w:shd w:val="clear" w:color="auto" w:fill="E0E0E0"/>
          </w:tcPr>
          <w:p w:rsidR="001B50DF" w:rsidRPr="001B50DF" w:rsidRDefault="001B50DF" w:rsidP="001B50DF">
            <w:pPr>
              <w:spacing w:line="240" w:lineRule="atLeast"/>
              <w:jc w:val="center"/>
              <w:rPr>
                <w:b/>
                <w:bCs/>
                <w:sz w:val="22"/>
                <w:szCs w:val="22"/>
              </w:rPr>
            </w:pPr>
            <w:r w:rsidRPr="001B50DF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  <w:p w:rsidR="001B50DF" w:rsidRPr="001B50DF" w:rsidRDefault="001B50DF" w:rsidP="001B50DF">
            <w:pPr>
              <w:spacing w:line="240" w:lineRule="atLeast"/>
              <w:jc w:val="center"/>
              <w:rPr>
                <w:b/>
                <w:bCs/>
                <w:sz w:val="22"/>
                <w:szCs w:val="22"/>
              </w:rPr>
            </w:pPr>
            <w:r w:rsidRPr="001B50DF">
              <w:rPr>
                <w:b/>
                <w:bCs/>
                <w:sz w:val="22"/>
                <w:szCs w:val="22"/>
              </w:rPr>
              <w:t>заказч</w:t>
            </w:r>
            <w:r w:rsidRPr="001B50DF">
              <w:rPr>
                <w:b/>
                <w:bCs/>
                <w:sz w:val="22"/>
                <w:szCs w:val="22"/>
              </w:rPr>
              <w:t>и</w:t>
            </w:r>
            <w:r w:rsidRPr="001B50DF">
              <w:rPr>
                <w:b/>
                <w:bCs/>
                <w:sz w:val="22"/>
                <w:szCs w:val="22"/>
              </w:rPr>
              <w:t>ка</w:t>
            </w:r>
          </w:p>
        </w:tc>
        <w:tc>
          <w:tcPr>
            <w:tcW w:w="1985" w:type="dxa"/>
            <w:shd w:val="clear" w:color="auto" w:fill="E0E0E0"/>
          </w:tcPr>
          <w:p w:rsidR="001B50DF" w:rsidRPr="001B50DF" w:rsidRDefault="001B50DF">
            <w:pPr>
              <w:spacing w:line="240" w:lineRule="atLeast"/>
              <w:jc w:val="center"/>
              <w:rPr>
                <w:b/>
                <w:bCs/>
                <w:sz w:val="22"/>
                <w:szCs w:val="22"/>
              </w:rPr>
            </w:pPr>
            <w:r w:rsidRPr="001B50DF">
              <w:rPr>
                <w:b/>
                <w:bCs/>
                <w:sz w:val="22"/>
                <w:szCs w:val="22"/>
              </w:rPr>
              <w:t>Ф.И.О.  / адрес</w:t>
            </w:r>
          </w:p>
        </w:tc>
        <w:tc>
          <w:tcPr>
            <w:tcW w:w="1701" w:type="dxa"/>
            <w:shd w:val="clear" w:color="auto" w:fill="E0E0E0"/>
          </w:tcPr>
          <w:p w:rsidR="001B50DF" w:rsidRPr="001B50DF" w:rsidRDefault="001B50DF">
            <w:pPr>
              <w:spacing w:line="240" w:lineRule="atLeast"/>
              <w:jc w:val="center"/>
              <w:rPr>
                <w:b/>
                <w:bCs/>
                <w:sz w:val="22"/>
                <w:szCs w:val="22"/>
              </w:rPr>
            </w:pPr>
            <w:r w:rsidRPr="001B50DF">
              <w:rPr>
                <w:b/>
                <w:bCs/>
                <w:sz w:val="22"/>
                <w:szCs w:val="22"/>
              </w:rPr>
              <w:t>Контактный тел. / факс</w:t>
            </w:r>
          </w:p>
        </w:tc>
        <w:tc>
          <w:tcPr>
            <w:tcW w:w="2410" w:type="dxa"/>
            <w:shd w:val="clear" w:color="auto" w:fill="E0E0E0"/>
          </w:tcPr>
          <w:p w:rsidR="001B50DF" w:rsidRPr="001B50DF" w:rsidRDefault="001B50DF">
            <w:pPr>
              <w:spacing w:line="240" w:lineRule="atLeast"/>
              <w:jc w:val="center"/>
              <w:rPr>
                <w:b/>
                <w:bCs/>
                <w:sz w:val="22"/>
                <w:szCs w:val="22"/>
              </w:rPr>
            </w:pPr>
            <w:r w:rsidRPr="001B50DF">
              <w:rPr>
                <w:b/>
                <w:bCs/>
                <w:sz w:val="22"/>
                <w:szCs w:val="22"/>
              </w:rPr>
              <w:t>Объект</w:t>
            </w:r>
          </w:p>
        </w:tc>
        <w:tc>
          <w:tcPr>
            <w:tcW w:w="2551" w:type="dxa"/>
            <w:shd w:val="clear" w:color="auto" w:fill="E0E0E0"/>
          </w:tcPr>
          <w:p w:rsidR="001B50DF" w:rsidRPr="001B50DF" w:rsidRDefault="001B50DF">
            <w:pPr>
              <w:spacing w:line="24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</w:t>
            </w:r>
            <w:r w:rsidRPr="001B50DF">
              <w:rPr>
                <w:b/>
                <w:bCs/>
                <w:sz w:val="22"/>
                <w:szCs w:val="22"/>
              </w:rPr>
              <w:t>рок реализации пр</w:t>
            </w:r>
            <w:r w:rsidRPr="001B50DF">
              <w:rPr>
                <w:b/>
                <w:bCs/>
                <w:sz w:val="22"/>
                <w:szCs w:val="22"/>
              </w:rPr>
              <w:t>о</w:t>
            </w:r>
            <w:r w:rsidRPr="001B50DF">
              <w:rPr>
                <w:b/>
                <w:bCs/>
                <w:sz w:val="22"/>
                <w:szCs w:val="22"/>
              </w:rPr>
              <w:t>екта</w:t>
            </w:r>
            <w:r>
              <w:rPr>
                <w:b/>
                <w:bCs/>
                <w:sz w:val="22"/>
                <w:szCs w:val="22"/>
              </w:rPr>
              <w:t>(ориентировочно)</w:t>
            </w:r>
          </w:p>
        </w:tc>
      </w:tr>
      <w:tr w:rsidR="001B50DF" w:rsidRPr="001B50DF" w:rsidTr="00591739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1B50DF" w:rsidRPr="001B50DF" w:rsidRDefault="001B50DF">
            <w:pPr>
              <w:spacing w:line="24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1B50DF" w:rsidRPr="001B50DF" w:rsidRDefault="001B50DF">
            <w:pPr>
              <w:spacing w:line="24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1B50DF" w:rsidRPr="001B50DF" w:rsidRDefault="001B50DF">
            <w:pPr>
              <w:spacing w:line="24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1B50DF" w:rsidRPr="001B50DF" w:rsidRDefault="001B50DF">
            <w:pPr>
              <w:spacing w:line="24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1B50DF" w:rsidRPr="001B50DF" w:rsidRDefault="001B50DF">
            <w:pPr>
              <w:spacing w:line="24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05525F" w:rsidRDefault="0005525F" w:rsidP="00F533EB">
      <w:pPr>
        <w:rPr>
          <w:sz w:val="28"/>
        </w:rPr>
      </w:pPr>
    </w:p>
    <w:sectPr w:rsidR="0005525F" w:rsidSect="00591739">
      <w:headerReference w:type="default" r:id="rId7"/>
      <w:pgSz w:w="11906" w:h="16838" w:code="9"/>
      <w:pgMar w:top="851" w:right="567" w:bottom="62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AAD" w:rsidRDefault="00FB6AAD">
      <w:r>
        <w:separator/>
      </w:r>
    </w:p>
  </w:endnote>
  <w:endnote w:type="continuationSeparator" w:id="0">
    <w:p w:rsidR="00FB6AAD" w:rsidRDefault="00FB6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AAD" w:rsidRDefault="00FB6AAD">
      <w:r>
        <w:separator/>
      </w:r>
    </w:p>
  </w:footnote>
  <w:footnote w:type="continuationSeparator" w:id="0">
    <w:p w:rsidR="00FB6AAD" w:rsidRDefault="00FB6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DB4" w:rsidRDefault="00440DB4" w:rsidP="00440DB4">
    <w:pPr>
      <w:autoSpaceDE w:val="0"/>
      <w:autoSpaceDN w:val="0"/>
      <w:ind w:left="1134" w:right="3118"/>
      <w:jc w:val="center"/>
      <w:rPr>
        <w:rFonts w:ascii="Arial" w:hAnsi="Arial" w:cs="Arial"/>
        <w:bCs/>
        <w:sz w:val="16"/>
        <w:szCs w:val="14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81.25pt;margin-top:-6.55pt;width:84.9pt;height:26.85pt;z-index:251658240;mso-position-horizontal-relative:text;mso-position-vertical-relative:text;mso-width-relative:page;mso-height-relative:page" fillcolor="window">
          <v:imagedata r:id="rId1" o:title=""/>
        </v:shape>
        <o:OLEObject Type="Embed" ProgID="Word.Picture.8" ShapeID="_x0000_s2049" DrawAspect="Content" ObjectID="_1600768434" r:id="rId2"/>
      </w:objec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-456565</wp:posOffset>
          </wp:positionH>
          <wp:positionV relativeFrom="paragraph">
            <wp:posOffset>-95250</wp:posOffset>
          </wp:positionV>
          <wp:extent cx="1085215" cy="347980"/>
          <wp:effectExtent l="0" t="0" r="0" b="0"/>
          <wp:wrapNone/>
          <wp:docPr id="6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6BF3">
      <w:rPr>
        <w:rFonts w:ascii="Palatino" w:hAnsi="Palatino"/>
        <w:sz w:val="20"/>
      </w:rPr>
      <w:t xml:space="preserve"> </w:t>
    </w:r>
    <w:r w:rsidRPr="00966BF3">
      <w:rPr>
        <w:rFonts w:ascii="Arial" w:hAnsi="Arial" w:cs="Arial"/>
        <w:bCs/>
        <w:sz w:val="16"/>
        <w:szCs w:val="14"/>
      </w:rPr>
      <w:t xml:space="preserve">г. Ташкент, ул. </w:t>
    </w:r>
    <w:proofErr w:type="spellStart"/>
    <w:r w:rsidRPr="00966BF3">
      <w:rPr>
        <w:rFonts w:ascii="Arial" w:hAnsi="Arial" w:cs="Arial"/>
        <w:bCs/>
        <w:sz w:val="16"/>
        <w:szCs w:val="14"/>
      </w:rPr>
      <w:t>Махтумкули</w:t>
    </w:r>
    <w:proofErr w:type="spellEnd"/>
    <w:r w:rsidRPr="00966BF3">
      <w:rPr>
        <w:rFonts w:ascii="Arial" w:hAnsi="Arial" w:cs="Arial"/>
        <w:bCs/>
        <w:sz w:val="16"/>
        <w:szCs w:val="14"/>
      </w:rPr>
      <w:t xml:space="preserve"> 105, БЦ «</w:t>
    </w:r>
    <w:r w:rsidRPr="00966BF3">
      <w:rPr>
        <w:rFonts w:ascii="Arial" w:hAnsi="Arial" w:cs="Arial"/>
        <w:bCs/>
        <w:sz w:val="16"/>
        <w:szCs w:val="14"/>
        <w:lang w:val="en-US"/>
      </w:rPr>
      <w:t>ERA</w:t>
    </w:r>
    <w:r w:rsidRPr="00966BF3">
      <w:rPr>
        <w:rFonts w:ascii="Arial" w:hAnsi="Arial" w:cs="Arial"/>
        <w:bCs/>
        <w:sz w:val="16"/>
        <w:szCs w:val="14"/>
      </w:rPr>
      <w:t>»</w:t>
    </w:r>
    <w:r w:rsidRPr="00930FA6">
      <w:rPr>
        <w:rFonts w:ascii="Arial" w:hAnsi="Arial" w:cs="Arial"/>
        <w:bCs/>
        <w:sz w:val="16"/>
        <w:szCs w:val="14"/>
      </w:rPr>
      <w:t>,</w:t>
    </w:r>
    <w:r w:rsidRPr="00966BF3">
      <w:rPr>
        <w:rFonts w:ascii="Arial" w:hAnsi="Arial" w:cs="Arial"/>
        <w:bCs/>
        <w:sz w:val="16"/>
        <w:szCs w:val="14"/>
      </w:rPr>
      <w:t xml:space="preserve"> Тел: +998 95 475 00 40; </w:t>
    </w:r>
  </w:p>
  <w:p w:rsidR="00440DB4" w:rsidRPr="001C15FC" w:rsidRDefault="00440DB4" w:rsidP="00440DB4">
    <w:pPr>
      <w:autoSpaceDE w:val="0"/>
      <w:autoSpaceDN w:val="0"/>
      <w:ind w:left="1134" w:right="3118"/>
      <w:jc w:val="center"/>
      <w:rPr>
        <w:rFonts w:ascii="Arial" w:hAnsi="Arial" w:cs="Arial"/>
        <w:sz w:val="16"/>
        <w:lang w:val="en-US"/>
      </w:rPr>
    </w:pPr>
    <w:r w:rsidRPr="00966BF3">
      <w:rPr>
        <w:rFonts w:ascii="Arial" w:hAnsi="Arial" w:cs="Arial"/>
        <w:bCs/>
        <w:sz w:val="16"/>
        <w:szCs w:val="14"/>
      </w:rPr>
      <w:t>Моб</w:t>
    </w:r>
    <w:r w:rsidRPr="001C15FC">
      <w:rPr>
        <w:rFonts w:ascii="Arial" w:hAnsi="Arial" w:cs="Arial"/>
        <w:bCs/>
        <w:sz w:val="16"/>
        <w:szCs w:val="14"/>
        <w:lang w:val="en-US"/>
      </w:rPr>
      <w:t xml:space="preserve">: + 998 90 350 38 68, </w:t>
    </w:r>
    <w:r w:rsidRPr="00966BF3">
      <w:rPr>
        <w:rFonts w:ascii="Arial" w:hAnsi="Arial" w:cs="Arial"/>
        <w:bCs/>
        <w:sz w:val="16"/>
        <w:szCs w:val="14"/>
        <w:lang w:val="en-US"/>
      </w:rPr>
      <w:t>e</w:t>
    </w:r>
    <w:r w:rsidRPr="001C15FC">
      <w:rPr>
        <w:rFonts w:ascii="Arial" w:hAnsi="Arial" w:cs="Arial"/>
        <w:bCs/>
        <w:sz w:val="16"/>
        <w:szCs w:val="14"/>
        <w:lang w:val="en-US"/>
      </w:rPr>
      <w:t>-</w:t>
    </w:r>
    <w:r w:rsidRPr="00966BF3">
      <w:rPr>
        <w:rFonts w:ascii="Arial" w:hAnsi="Arial" w:cs="Arial"/>
        <w:bCs/>
        <w:sz w:val="16"/>
        <w:szCs w:val="14"/>
        <w:lang w:val="en-US"/>
      </w:rPr>
      <w:t>mail</w:t>
    </w:r>
    <w:r w:rsidRPr="001C15FC">
      <w:rPr>
        <w:rFonts w:ascii="Arial" w:hAnsi="Arial" w:cs="Arial"/>
        <w:bCs/>
        <w:sz w:val="16"/>
        <w:szCs w:val="14"/>
        <w:lang w:val="en-US"/>
      </w:rPr>
      <w:t xml:space="preserve">:  </w:t>
    </w:r>
    <w:hyperlink r:id="rId4" w:history="1">
      <w:r w:rsidRPr="00467C79">
        <w:rPr>
          <w:rStyle w:val="a6"/>
          <w:rFonts w:ascii="Arial" w:hAnsi="Arial" w:cs="Arial"/>
          <w:bCs/>
          <w:sz w:val="16"/>
          <w:szCs w:val="14"/>
          <w:lang w:val="en-US"/>
        </w:rPr>
        <w:t>info</w:t>
      </w:r>
      <w:r w:rsidRPr="001C15FC">
        <w:rPr>
          <w:rStyle w:val="a6"/>
          <w:rFonts w:ascii="Arial" w:hAnsi="Arial" w:cs="Arial"/>
          <w:bCs/>
          <w:sz w:val="16"/>
          <w:szCs w:val="14"/>
          <w:lang w:val="en-US"/>
        </w:rPr>
        <w:t>@</w:t>
      </w:r>
      <w:r w:rsidRPr="00467C79">
        <w:rPr>
          <w:rStyle w:val="a6"/>
          <w:rFonts w:ascii="Arial" w:hAnsi="Arial" w:cs="Arial"/>
          <w:bCs/>
          <w:sz w:val="16"/>
          <w:szCs w:val="14"/>
          <w:lang w:val="en-US"/>
        </w:rPr>
        <w:t>flgroup</w:t>
      </w:r>
      <w:r w:rsidRPr="001C15FC">
        <w:rPr>
          <w:rStyle w:val="a6"/>
          <w:rFonts w:ascii="Arial" w:hAnsi="Arial" w:cs="Arial"/>
          <w:bCs/>
          <w:sz w:val="16"/>
          <w:szCs w:val="14"/>
          <w:lang w:val="en-US"/>
        </w:rPr>
        <w:t>.</w:t>
      </w:r>
      <w:r w:rsidRPr="00467C79">
        <w:rPr>
          <w:rStyle w:val="a6"/>
          <w:rFonts w:ascii="Arial" w:hAnsi="Arial" w:cs="Arial"/>
          <w:bCs/>
          <w:sz w:val="16"/>
          <w:szCs w:val="14"/>
          <w:lang w:val="en-US"/>
        </w:rPr>
        <w:t>uz</w:t>
      </w:r>
    </w:hyperlink>
    <w:r w:rsidRPr="001C15FC">
      <w:rPr>
        <w:rFonts w:ascii="Arial" w:hAnsi="Arial" w:cs="Arial"/>
        <w:bCs/>
        <w:sz w:val="16"/>
        <w:szCs w:val="14"/>
        <w:lang w:val="en-US"/>
      </w:rPr>
      <w:t xml:space="preserve">, </w:t>
    </w:r>
    <w:hyperlink r:id="rId5" w:history="1">
      <w:r w:rsidRPr="00966BF3">
        <w:rPr>
          <w:rStyle w:val="a6"/>
          <w:rFonts w:ascii="Arial" w:hAnsi="Arial" w:cs="Arial"/>
          <w:bCs/>
          <w:sz w:val="16"/>
          <w:szCs w:val="14"/>
          <w:lang w:val="en-US"/>
        </w:rPr>
        <w:t>www</w:t>
      </w:r>
      <w:r w:rsidRPr="001C15FC">
        <w:rPr>
          <w:rStyle w:val="a6"/>
          <w:rFonts w:ascii="Arial" w:hAnsi="Arial" w:cs="Arial"/>
          <w:bCs/>
          <w:sz w:val="16"/>
          <w:szCs w:val="14"/>
          <w:lang w:val="en-US"/>
        </w:rPr>
        <w:t>.</w:t>
      </w:r>
      <w:r w:rsidRPr="00966BF3">
        <w:rPr>
          <w:rStyle w:val="a6"/>
          <w:rFonts w:ascii="Arial" w:hAnsi="Arial" w:cs="Arial"/>
          <w:bCs/>
          <w:sz w:val="16"/>
          <w:szCs w:val="14"/>
          <w:lang w:val="en-US"/>
        </w:rPr>
        <w:t>flgroup</w:t>
      </w:r>
      <w:r w:rsidRPr="001C15FC">
        <w:rPr>
          <w:rStyle w:val="a6"/>
          <w:rFonts w:ascii="Arial" w:hAnsi="Arial" w:cs="Arial"/>
          <w:bCs/>
          <w:sz w:val="16"/>
          <w:szCs w:val="14"/>
          <w:lang w:val="en-US"/>
        </w:rPr>
        <w:t>.</w:t>
      </w:r>
      <w:r w:rsidRPr="00966BF3">
        <w:rPr>
          <w:rStyle w:val="a6"/>
          <w:rFonts w:ascii="Arial" w:hAnsi="Arial" w:cs="Arial"/>
          <w:bCs/>
          <w:sz w:val="16"/>
          <w:szCs w:val="14"/>
          <w:lang w:val="en-US"/>
        </w:rPr>
        <w:t>uz</w:t>
      </w:r>
    </w:hyperlink>
    <w:r w:rsidRPr="001C15FC">
      <w:rPr>
        <w:rFonts w:ascii="Arial" w:hAnsi="Arial" w:cs="Arial"/>
        <w:bCs/>
        <w:sz w:val="16"/>
        <w:szCs w:val="14"/>
        <w:lang w:val="en-US"/>
      </w:rPr>
      <w:t xml:space="preserve"> </w:t>
    </w:r>
  </w:p>
  <w:p w:rsidR="0005525F" w:rsidRPr="00440DB4" w:rsidRDefault="0005525F" w:rsidP="00AE79F1">
    <w:pPr>
      <w:pStyle w:val="a4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TrueTypeFonts/>
  <w:saveSubsetFonts/>
  <w:proofState w:spelling="clean" w:grammar="clean"/>
  <w:defaultTabStop w:val="708"/>
  <w:autoHyphenation/>
  <w:hyphenationZone w:val="357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23D"/>
    <w:rsid w:val="0005525F"/>
    <w:rsid w:val="000E71D1"/>
    <w:rsid w:val="001B50DF"/>
    <w:rsid w:val="00440DB4"/>
    <w:rsid w:val="00501CDF"/>
    <w:rsid w:val="00580C1B"/>
    <w:rsid w:val="00587B10"/>
    <w:rsid w:val="00591739"/>
    <w:rsid w:val="005D1DA8"/>
    <w:rsid w:val="008448DA"/>
    <w:rsid w:val="008C7772"/>
    <w:rsid w:val="00923846"/>
    <w:rsid w:val="00AE79F1"/>
    <w:rsid w:val="00BF7C46"/>
    <w:rsid w:val="00D65298"/>
    <w:rsid w:val="00DB19DF"/>
    <w:rsid w:val="00E6477C"/>
    <w:rsid w:val="00F533EB"/>
    <w:rsid w:val="00FB6AAD"/>
    <w:rsid w:val="00FD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3BD0F28"/>
  <w15:chartTrackingRefBased/>
  <w15:docId w15:val="{CEA04AEA-FC7E-44D5-A1F3-3F7553C3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Название"/>
    <w:basedOn w:val="a"/>
    <w:qFormat/>
    <w:pPr>
      <w:jc w:val="center"/>
    </w:pPr>
    <w:rPr>
      <w:rFonts w:ascii="Arial" w:hAnsi="Arial" w:cs="Arial"/>
      <w:b/>
      <w:bCs/>
      <w:sz w:val="36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character" w:styleId="a6">
    <w:name w:val="Hyperlink"/>
    <w:rPr>
      <w:color w:val="0000FF"/>
      <w:u w:val="single"/>
    </w:rPr>
  </w:style>
  <w:style w:type="paragraph" w:styleId="a7">
    <w:name w:val="Body Text"/>
    <w:basedOn w:val="a"/>
    <w:semiHidden/>
    <w:pPr>
      <w:spacing w:line="240" w:lineRule="atLeas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Relationship Id="rId5" Type="http://schemas.openxmlformats.org/officeDocument/2006/relationships/hyperlink" Target="http://www.flgroup.uz" TargetMode="External"/><Relationship Id="rId4" Type="http://schemas.openxmlformats.org/officeDocument/2006/relationships/hyperlink" Target="mailto:info@flgroup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Опросник по КНС пластик</vt:lpstr>
    </vt:vector>
  </TitlesOfParts>
  <Company>FLYGT Moscow</Company>
  <LinksUpToDate>false</LinksUpToDate>
  <CharactersWithSpaces>1655</CharactersWithSpaces>
  <SharedDoc>false</SharedDoc>
  <HLinks>
    <vt:vector size="6" baseType="variant">
      <vt:variant>
        <vt:i4>7274607</vt:i4>
      </vt:variant>
      <vt:variant>
        <vt:i4>0</vt:i4>
      </vt:variant>
      <vt:variant>
        <vt:i4>0</vt:i4>
      </vt:variant>
      <vt:variant>
        <vt:i4>5</vt:i4>
      </vt:variant>
      <vt:variant>
        <vt:lpwstr>http://www.flgroup.uz/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Опросник по КНС пластик</dc:title>
  <dc:subject/>
  <dc:creator>Виктор Баженов</dc:creator>
  <cp:keywords/>
  <cp:lastModifiedBy>Park Igor</cp:lastModifiedBy>
  <cp:revision>3</cp:revision>
  <cp:lastPrinted>2003-09-23T07:47:00Z</cp:lastPrinted>
  <dcterms:created xsi:type="dcterms:W3CDTF">2018-10-11T08:02:00Z</dcterms:created>
  <dcterms:modified xsi:type="dcterms:W3CDTF">2018-10-11T08:07:00Z</dcterms:modified>
</cp:coreProperties>
</file>