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F1" w:rsidRDefault="00791EF1" w:rsidP="00F07A77">
      <w:pPr>
        <w:pStyle w:val="a3"/>
        <w:shd w:val="clear" w:color="auto" w:fill="E0E0E0"/>
        <w:spacing w:line="240" w:lineRule="atLeast"/>
        <w:ind w:left="-567"/>
        <w:rPr>
          <w:sz w:val="28"/>
        </w:rPr>
      </w:pPr>
      <w:r>
        <w:rPr>
          <w:sz w:val="28"/>
        </w:rPr>
        <w:t>Опросник по насосам</w:t>
      </w:r>
    </w:p>
    <w:p w:rsidR="00791EF1" w:rsidRDefault="00791EF1" w:rsidP="00F07A77">
      <w:pPr>
        <w:pStyle w:val="a3"/>
        <w:spacing w:line="240" w:lineRule="atLeast"/>
        <w:ind w:left="-567"/>
        <w:jc w:val="left"/>
        <w:rPr>
          <w:sz w:val="8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082"/>
        <w:gridCol w:w="3038"/>
        <w:gridCol w:w="3945"/>
      </w:tblGrid>
      <w:tr w:rsidR="00791EF1" w:rsidTr="00F07A77">
        <w:tblPrEx>
          <w:tblCellMar>
            <w:top w:w="0" w:type="dxa"/>
            <w:bottom w:w="0" w:type="dxa"/>
          </w:tblCellMar>
        </w:tblPrEx>
        <w:tc>
          <w:tcPr>
            <w:tcW w:w="3082" w:type="dxa"/>
            <w:shd w:val="clear" w:color="auto" w:fill="E0E0E0"/>
          </w:tcPr>
          <w:p w:rsidR="00791EF1" w:rsidRDefault="00791EF1" w:rsidP="00B716F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покупателя</w:t>
            </w:r>
          </w:p>
        </w:tc>
        <w:tc>
          <w:tcPr>
            <w:tcW w:w="3038" w:type="dxa"/>
            <w:shd w:val="clear" w:color="auto" w:fill="E0E0E0"/>
          </w:tcPr>
          <w:p w:rsidR="00791EF1" w:rsidRDefault="00791EF1" w:rsidP="00B716F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Контактный тел. / факс</w:t>
            </w:r>
          </w:p>
        </w:tc>
        <w:tc>
          <w:tcPr>
            <w:tcW w:w="3945" w:type="dxa"/>
            <w:shd w:val="clear" w:color="auto" w:fill="E0E0E0"/>
          </w:tcPr>
          <w:p w:rsidR="00791EF1" w:rsidRDefault="00791EF1" w:rsidP="00B716FC">
            <w:pPr>
              <w:spacing w:line="240" w:lineRule="atLeast"/>
              <w:ind w:left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 / адрес</w:t>
            </w: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082" w:type="dxa"/>
            <w:tcBorders>
              <w:bottom w:val="single" w:sz="12" w:space="0" w:color="auto"/>
            </w:tcBorders>
            <w:vAlign w:val="center"/>
          </w:tcPr>
          <w:p w:rsidR="00791EF1" w:rsidRDefault="00791EF1" w:rsidP="00F07A77">
            <w:pPr>
              <w:spacing w:line="240" w:lineRule="atLeast"/>
              <w:ind w:left="-567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38" w:type="dxa"/>
            <w:tcBorders>
              <w:bottom w:val="single" w:sz="12" w:space="0" w:color="auto"/>
            </w:tcBorders>
            <w:vAlign w:val="center"/>
          </w:tcPr>
          <w:p w:rsidR="00791EF1" w:rsidRDefault="00791EF1" w:rsidP="00F07A77">
            <w:pPr>
              <w:spacing w:line="240" w:lineRule="atLeast"/>
              <w:ind w:left="-567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945" w:type="dxa"/>
            <w:tcBorders>
              <w:bottom w:val="single" w:sz="12" w:space="0" w:color="auto"/>
            </w:tcBorders>
            <w:vAlign w:val="center"/>
          </w:tcPr>
          <w:p w:rsidR="00791EF1" w:rsidRDefault="00791EF1" w:rsidP="00F07A77">
            <w:pPr>
              <w:spacing w:line="240" w:lineRule="atLeast"/>
              <w:ind w:left="-567"/>
              <w:jc w:val="center"/>
              <w:rPr>
                <w:b/>
                <w:bCs/>
                <w:sz w:val="16"/>
              </w:rPr>
            </w:pPr>
          </w:p>
        </w:tc>
      </w:tr>
    </w:tbl>
    <w:p w:rsidR="00791EF1" w:rsidRDefault="00791EF1" w:rsidP="00F07A77">
      <w:pPr>
        <w:ind w:left="-567"/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09"/>
        <w:gridCol w:w="1351"/>
        <w:gridCol w:w="3600"/>
        <w:gridCol w:w="1605"/>
      </w:tblGrid>
      <w:tr w:rsidR="00791EF1" w:rsidTr="00F07A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09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Суточный расход</w:t>
            </w:r>
          </w:p>
        </w:tc>
        <w:tc>
          <w:tcPr>
            <w:tcW w:w="1351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сут</w:t>
            </w:r>
            <w:proofErr w:type="spellEnd"/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Противодавление в точке присоединения напорной трубы (если имеет место)</w:t>
            </w:r>
          </w:p>
        </w:tc>
        <w:tc>
          <w:tcPr>
            <w:tcW w:w="1605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……</w:t>
            </w:r>
            <w:r>
              <w:rPr>
                <w:b/>
              </w:rPr>
              <w:t>м</w:t>
            </w: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09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Среднечасовой расход</w:t>
            </w:r>
          </w:p>
        </w:tc>
        <w:tc>
          <w:tcPr>
            <w:tcW w:w="1351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Количество напорных линий</w:t>
            </w:r>
          </w:p>
        </w:tc>
        <w:tc>
          <w:tcPr>
            <w:tcW w:w="1605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09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Максимальный часовой</w:t>
            </w:r>
          </w:p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расход</w:t>
            </w:r>
          </w:p>
        </w:tc>
        <w:tc>
          <w:tcPr>
            <w:tcW w:w="1351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В том числе работающих</w:t>
            </w:r>
          </w:p>
        </w:tc>
        <w:tc>
          <w:tcPr>
            <w:tcW w:w="1605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Минимальный часовой</w:t>
            </w:r>
          </w:p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расход</w:t>
            </w:r>
          </w:p>
        </w:tc>
        <w:tc>
          <w:tcPr>
            <w:tcW w:w="1351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</w:t>
            </w:r>
          </w:p>
        </w:tc>
        <w:tc>
          <w:tcPr>
            <w:tcW w:w="3600" w:type="dxa"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Длина напорного трубопровода</w:t>
            </w:r>
          </w:p>
        </w:tc>
        <w:tc>
          <w:tcPr>
            <w:tcW w:w="1605" w:type="dxa"/>
            <w:tcBorders>
              <w:left w:val="nil"/>
              <w:bottom w:val="single" w:sz="12" w:space="0" w:color="auto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509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Геодезическая отметка лотка подводящего коллектора</w:t>
            </w:r>
          </w:p>
        </w:tc>
        <w:tc>
          <w:tcPr>
            <w:tcW w:w="1351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Диаметр напорного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</w:rPr>
              <w:t>трубопровода</w:t>
            </w:r>
          </w:p>
        </w:tc>
        <w:tc>
          <w:tcPr>
            <w:tcW w:w="1605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  <w:noProof/>
              </w:rPr>
              <w:t>……</w:t>
            </w:r>
            <w:r>
              <w:rPr>
                <w:b/>
              </w:rPr>
              <w:t>мм</w:t>
            </w: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509" w:type="dxa"/>
            <w:vMerge w:val="restart"/>
            <w:tcBorders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Геодезическая отметка конечной точки транспортировки жидкости</w:t>
            </w:r>
          </w:p>
        </w:tc>
        <w:tc>
          <w:tcPr>
            <w:tcW w:w="1351" w:type="dxa"/>
            <w:vMerge w:val="restart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</w:p>
        </w:tc>
        <w:tc>
          <w:tcPr>
            <w:tcW w:w="3600" w:type="dxa"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Потери по длине</w:t>
            </w:r>
          </w:p>
        </w:tc>
        <w:tc>
          <w:tcPr>
            <w:tcW w:w="1605" w:type="dxa"/>
            <w:tcBorders>
              <w:left w:val="nil"/>
              <w:bottom w:val="single" w:sz="12" w:space="0" w:color="auto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  <w:noProof/>
              </w:rPr>
              <w:t>……</w:t>
            </w:r>
            <w:r>
              <w:rPr>
                <w:b/>
              </w:rPr>
              <w:t>м</w:t>
            </w: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50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12" w:space="0" w:color="auto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  <w:noProof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Местные потери</w:t>
            </w:r>
          </w:p>
        </w:tc>
        <w:tc>
          <w:tcPr>
            <w:tcW w:w="1605" w:type="dxa"/>
            <w:tcBorders>
              <w:left w:val="nil"/>
              <w:bottom w:val="single" w:sz="12" w:space="0" w:color="auto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……</w:t>
            </w:r>
            <w:r>
              <w:rPr>
                <w:b/>
              </w:rPr>
              <w:t>м</w:t>
            </w: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509" w:type="dxa"/>
            <w:vMerge w:val="restart"/>
            <w:tcBorders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Отметка наиболее высокой точки по трассе напорной линии</w:t>
            </w:r>
          </w:p>
        </w:tc>
        <w:tc>
          <w:tcPr>
            <w:tcW w:w="1351" w:type="dxa"/>
            <w:vMerge w:val="restart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</w:p>
        </w:tc>
        <w:tc>
          <w:tcPr>
            <w:tcW w:w="3600" w:type="dxa"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 xml:space="preserve">Расчетный напор                               </w:t>
            </w:r>
          </w:p>
        </w:tc>
        <w:tc>
          <w:tcPr>
            <w:tcW w:w="1605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0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12" w:space="0" w:color="auto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Плотность жидкости</w:t>
            </w:r>
          </w:p>
        </w:tc>
        <w:tc>
          <w:tcPr>
            <w:tcW w:w="1605" w:type="dxa"/>
            <w:tcBorders>
              <w:left w:val="nil"/>
              <w:bottom w:val="single" w:sz="12" w:space="0" w:color="auto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……г/см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509" w:type="dxa"/>
            <w:vMerge w:val="restart"/>
            <w:tcBorders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Длина трубопровода от насоса до наиболее высокой точки по трассе напорной линии</w:t>
            </w:r>
          </w:p>
        </w:tc>
        <w:tc>
          <w:tcPr>
            <w:tcW w:w="1351" w:type="dxa"/>
            <w:vMerge w:val="restart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</w:p>
        </w:tc>
        <w:tc>
          <w:tcPr>
            <w:tcW w:w="3600" w:type="dxa"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Содержание взвешенных веществ</w:t>
            </w:r>
          </w:p>
        </w:tc>
        <w:tc>
          <w:tcPr>
            <w:tcW w:w="1605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 xml:space="preserve">        ……мг/л</w:t>
            </w: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0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12" w:space="0" w:color="auto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рН жидкости</w:t>
            </w:r>
          </w:p>
        </w:tc>
        <w:tc>
          <w:tcPr>
            <w:tcW w:w="1605" w:type="dxa"/>
            <w:tcBorders>
              <w:left w:val="nil"/>
              <w:bottom w:val="single" w:sz="12" w:space="0" w:color="auto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509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ind w:left="36"/>
              <w:rPr>
                <w:b/>
              </w:rPr>
            </w:pPr>
            <w:r>
              <w:rPr>
                <w:b/>
              </w:rPr>
              <w:t>Отметка пола машинного зала</w:t>
            </w:r>
          </w:p>
        </w:tc>
        <w:tc>
          <w:tcPr>
            <w:tcW w:w="1351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  <w:noProof/>
              </w:rPr>
              <w:t>……</w:t>
            </w:r>
            <w:r>
              <w:rPr>
                <w:b/>
              </w:rPr>
              <w:t>м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Объём приёмного</w:t>
            </w:r>
          </w:p>
          <w:p w:rsidR="00791EF1" w:rsidRDefault="00791EF1" w:rsidP="00F07A77">
            <w:pPr>
              <w:rPr>
                <w:b/>
              </w:rPr>
            </w:pPr>
            <w:r>
              <w:rPr>
                <w:b/>
              </w:rPr>
              <w:t>резервуара (если есть)</w:t>
            </w:r>
          </w:p>
        </w:tc>
        <w:tc>
          <w:tcPr>
            <w:tcW w:w="1605" w:type="dxa"/>
            <w:tcBorders>
              <w:left w:val="nil"/>
            </w:tcBorders>
            <w:vAlign w:val="bottom"/>
          </w:tcPr>
          <w:p w:rsidR="00791EF1" w:rsidRDefault="00791EF1" w:rsidP="00F07A77">
            <w:pPr>
              <w:ind w:left="-567"/>
              <w:jc w:val="right"/>
              <w:rPr>
                <w:b/>
              </w:rPr>
            </w:pPr>
            <w:r>
              <w:rPr>
                <w:b/>
              </w:rPr>
              <w:t>……м</w:t>
            </w:r>
            <w:r>
              <w:rPr>
                <w:b/>
                <w:vertAlign w:val="superscript"/>
              </w:rPr>
              <w:t>3</w:t>
            </w:r>
          </w:p>
        </w:tc>
      </w:tr>
    </w:tbl>
    <w:p w:rsidR="00791EF1" w:rsidRPr="00E100DE" w:rsidRDefault="00791EF1" w:rsidP="00F07A77">
      <w:pPr>
        <w:ind w:left="-567"/>
        <w:rPr>
          <w:sz w:val="14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860"/>
        <w:gridCol w:w="5205"/>
      </w:tblGrid>
      <w:tr w:rsidR="00791EF1" w:rsidTr="00F07A77">
        <w:tblPrEx>
          <w:tblCellMar>
            <w:top w:w="0" w:type="dxa"/>
            <w:bottom w:w="0" w:type="dxa"/>
          </w:tblCellMar>
        </w:tblPrEx>
        <w:tc>
          <w:tcPr>
            <w:tcW w:w="4860" w:type="dxa"/>
            <w:shd w:val="clear" w:color="auto" w:fill="E0E0E0"/>
          </w:tcPr>
          <w:p w:rsidR="00791EF1" w:rsidRDefault="00791EF1" w:rsidP="00B716F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Насос</w:t>
            </w:r>
          </w:p>
        </w:tc>
        <w:tc>
          <w:tcPr>
            <w:tcW w:w="5205" w:type="dxa"/>
            <w:tcBorders>
              <w:bottom w:val="single" w:sz="12" w:space="0" w:color="auto"/>
            </w:tcBorders>
            <w:shd w:val="clear" w:color="auto" w:fill="E0E0E0"/>
          </w:tcPr>
          <w:p w:rsidR="00791EF1" w:rsidRDefault="00791EF1" w:rsidP="00F07A7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настоящее время установлены следующие насосы:</w:t>
            </w:r>
          </w:p>
        </w:tc>
      </w:tr>
      <w:tr w:rsidR="00791EF1" w:rsidTr="00E100DE">
        <w:tblPrEx>
          <w:tblCellMar>
            <w:top w:w="0" w:type="dxa"/>
            <w:bottom w:w="0" w:type="dxa"/>
          </w:tblCellMar>
        </w:tblPrEx>
        <w:trPr>
          <w:cantSplit/>
          <w:trHeight w:val="3063"/>
        </w:trPr>
        <w:tc>
          <w:tcPr>
            <w:tcW w:w="4860" w:type="dxa"/>
            <w:tcBorders>
              <w:bottom w:val="single" w:sz="12" w:space="0" w:color="auto"/>
            </w:tcBorders>
          </w:tcPr>
          <w:p w:rsidR="00791EF1" w:rsidRDefault="00791EF1" w:rsidP="00B716FC">
            <w:pPr>
              <w:spacing w:line="300" w:lineRule="atLeast"/>
              <w:ind w:left="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Установка: погружная   _______</w:t>
            </w:r>
          </w:p>
          <w:p w:rsidR="00791EF1" w:rsidRDefault="00791EF1" w:rsidP="00B716FC">
            <w:pPr>
              <w:spacing w:line="300" w:lineRule="atLeast"/>
              <w:ind w:left="4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сухая             _______</w:t>
            </w:r>
          </w:p>
        </w:tc>
        <w:tc>
          <w:tcPr>
            <w:tcW w:w="5205" w:type="dxa"/>
            <w:vMerge w:val="restart"/>
          </w:tcPr>
          <w:p w:rsidR="00791EF1" w:rsidRDefault="00791EF1" w:rsidP="00B716FC">
            <w:pPr>
              <w:pStyle w:val="3"/>
              <w:spacing w:line="300" w:lineRule="atLeast"/>
              <w:ind w:left="13"/>
            </w:pPr>
            <w:proofErr w:type="gramStart"/>
            <w:r>
              <w:t>Тип:_</w:t>
            </w:r>
            <w:proofErr w:type="gramEnd"/>
            <w:r>
              <w:t>___________________________________</w:t>
            </w:r>
          </w:p>
          <w:p w:rsidR="00791EF1" w:rsidRDefault="00791EF1" w:rsidP="00B716FC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Q</w:t>
            </w:r>
            <w:r>
              <w:rPr>
                <w:b/>
                <w:bCs/>
                <w:sz w:val="20"/>
              </w:rPr>
              <w:t>, м</w:t>
            </w:r>
            <w:r>
              <w:rPr>
                <w:b/>
                <w:bCs/>
                <w:sz w:val="20"/>
                <w:vertAlign w:val="superscript"/>
              </w:rPr>
              <w:t>3</w:t>
            </w:r>
            <w:r>
              <w:rPr>
                <w:b/>
                <w:bCs/>
                <w:sz w:val="20"/>
              </w:rPr>
              <w:t>/час: ___________    Н, м: _____________</w:t>
            </w:r>
          </w:p>
          <w:p w:rsidR="00791EF1" w:rsidRDefault="00791EF1" w:rsidP="00E100DE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N</w:t>
            </w:r>
            <w:r>
              <w:rPr>
                <w:b/>
                <w:bCs/>
                <w:sz w:val="20"/>
              </w:rPr>
              <w:t xml:space="preserve">, кВт: ____________Ток </w:t>
            </w:r>
            <w:proofErr w:type="spellStart"/>
            <w:r>
              <w:rPr>
                <w:b/>
                <w:bCs/>
                <w:sz w:val="20"/>
              </w:rPr>
              <w:t>номин</w:t>
            </w:r>
            <w:proofErr w:type="spellEnd"/>
            <w:r>
              <w:rPr>
                <w:b/>
                <w:bCs/>
                <w:sz w:val="20"/>
              </w:rPr>
              <w:t>., А ________</w:t>
            </w:r>
          </w:p>
          <w:p w:rsidR="00791EF1" w:rsidRDefault="00791EF1" w:rsidP="00E100DE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Год выпуска: ________</w:t>
            </w:r>
          </w:p>
          <w:p w:rsidR="00791EF1" w:rsidRDefault="00791EF1" w:rsidP="00E100DE">
            <w:pPr>
              <w:pStyle w:val="2"/>
              <w:spacing w:line="300" w:lineRule="atLeast"/>
              <w:ind w:left="13"/>
              <w:rPr>
                <w:sz w:val="20"/>
              </w:rPr>
            </w:pPr>
            <w:r>
              <w:rPr>
                <w:sz w:val="20"/>
              </w:rPr>
              <w:t xml:space="preserve">Диаметр и длинна всасывающего </w:t>
            </w:r>
            <w:proofErr w:type="gramStart"/>
            <w:r>
              <w:rPr>
                <w:sz w:val="20"/>
              </w:rPr>
              <w:t xml:space="preserve">патрубка  </w:t>
            </w:r>
            <w:r>
              <w:rPr>
                <w:sz w:val="20"/>
                <w:lang w:val="en-US"/>
              </w:rPr>
              <w:t>D</w:t>
            </w:r>
            <w:proofErr w:type="gramEnd"/>
            <w:r>
              <w:rPr>
                <w:sz w:val="20"/>
              </w:rPr>
              <w:t xml:space="preserve">_____________ мм 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 ______________ м</w:t>
            </w:r>
          </w:p>
          <w:p w:rsidR="00791EF1" w:rsidRDefault="00791EF1" w:rsidP="00E100DE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Диаметр и длинна напорного патрубка</w:t>
            </w:r>
          </w:p>
          <w:p w:rsidR="00791EF1" w:rsidRDefault="00791EF1" w:rsidP="00E100DE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D</w:t>
            </w:r>
            <w:r>
              <w:rPr>
                <w:b/>
                <w:bCs/>
                <w:sz w:val="20"/>
              </w:rPr>
              <w:t xml:space="preserve">_____________ мм   </w:t>
            </w:r>
            <w:r>
              <w:rPr>
                <w:b/>
                <w:bCs/>
                <w:sz w:val="20"/>
                <w:lang w:val="en-US"/>
              </w:rPr>
              <w:t>L</w:t>
            </w:r>
            <w:r>
              <w:rPr>
                <w:b/>
                <w:bCs/>
                <w:sz w:val="20"/>
              </w:rPr>
              <w:t xml:space="preserve"> ______________ м</w:t>
            </w:r>
          </w:p>
          <w:p w:rsidR="00791EF1" w:rsidRDefault="00791EF1" w:rsidP="00E100DE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Ток фактический, </w:t>
            </w:r>
            <w:proofErr w:type="gramStart"/>
            <w:r>
              <w:rPr>
                <w:b/>
                <w:bCs/>
                <w:sz w:val="20"/>
              </w:rPr>
              <w:t>А</w:t>
            </w:r>
            <w:proofErr w:type="gramEnd"/>
            <w:r>
              <w:rPr>
                <w:b/>
                <w:bCs/>
                <w:sz w:val="20"/>
              </w:rPr>
              <w:t>:</w:t>
            </w:r>
          </w:p>
          <w:p w:rsidR="00791EF1" w:rsidRDefault="00791EF1" w:rsidP="00E100DE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Показания манометра, кг/см</w:t>
            </w:r>
            <w:r>
              <w:rPr>
                <w:b/>
                <w:bCs/>
                <w:sz w:val="20"/>
                <w:vertAlign w:val="superscript"/>
              </w:rPr>
              <w:t>2</w:t>
            </w:r>
          </w:p>
          <w:p w:rsidR="00791EF1" w:rsidRDefault="00791EF1" w:rsidP="00E100DE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Место установки манометра по отношению к оси насоса: </w:t>
            </w:r>
            <w:proofErr w:type="gramStart"/>
            <w:r>
              <w:rPr>
                <w:b/>
                <w:bCs/>
                <w:sz w:val="20"/>
              </w:rPr>
              <w:t>Н( по</w:t>
            </w:r>
            <w:proofErr w:type="gramEnd"/>
            <w:r>
              <w:rPr>
                <w:b/>
                <w:bCs/>
                <w:sz w:val="20"/>
              </w:rPr>
              <w:t xml:space="preserve"> высоте) ________ м, </w:t>
            </w:r>
          </w:p>
          <w:p w:rsidR="00791EF1" w:rsidRDefault="00791EF1" w:rsidP="00E100DE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L</w:t>
            </w:r>
            <w:r>
              <w:rPr>
                <w:b/>
                <w:bCs/>
                <w:sz w:val="20"/>
              </w:rPr>
              <w:t xml:space="preserve"> (по </w:t>
            </w:r>
            <w:proofErr w:type="spellStart"/>
            <w:r>
              <w:rPr>
                <w:b/>
                <w:bCs/>
                <w:sz w:val="20"/>
              </w:rPr>
              <w:t>длинне</w:t>
            </w:r>
            <w:proofErr w:type="spellEnd"/>
            <w:r>
              <w:rPr>
                <w:b/>
                <w:bCs/>
                <w:sz w:val="20"/>
              </w:rPr>
              <w:t xml:space="preserve"> трубопровода) _______ м</w:t>
            </w:r>
          </w:p>
          <w:p w:rsidR="00791EF1" w:rsidRDefault="00791EF1" w:rsidP="00E100DE">
            <w:pPr>
              <w:spacing w:line="300" w:lineRule="atLeast"/>
              <w:ind w:lef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установленных насосов _______</w:t>
            </w:r>
          </w:p>
          <w:p w:rsidR="006B7501" w:rsidRDefault="00791EF1" w:rsidP="00E100DE">
            <w:pPr>
              <w:pStyle w:val="3"/>
              <w:spacing w:after="60" w:line="300" w:lineRule="atLeast"/>
              <w:ind w:left="13"/>
            </w:pPr>
            <w:r>
              <w:t>Рабочих _________</w:t>
            </w:r>
            <w:proofErr w:type="gramStart"/>
            <w:r>
              <w:t>_ ,</w:t>
            </w:r>
            <w:proofErr w:type="gramEnd"/>
            <w:r>
              <w:t xml:space="preserve"> резервных ___________</w:t>
            </w:r>
          </w:p>
          <w:p w:rsidR="006B7501" w:rsidRPr="006B7501" w:rsidRDefault="006B7501" w:rsidP="00F07A77">
            <w:pPr>
              <w:ind w:left="-567"/>
            </w:pPr>
          </w:p>
          <w:p w:rsidR="00791EF1" w:rsidRPr="006B7501" w:rsidRDefault="00791EF1" w:rsidP="00F07A77">
            <w:pPr>
              <w:ind w:left="-567"/>
            </w:pPr>
          </w:p>
        </w:tc>
      </w:tr>
      <w:tr w:rsidR="00791EF1" w:rsidTr="00F07A77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4860" w:type="dxa"/>
            <w:tcBorders>
              <w:bottom w:val="single" w:sz="12" w:space="0" w:color="auto"/>
            </w:tcBorders>
          </w:tcPr>
          <w:p w:rsidR="00791EF1" w:rsidRDefault="00791EF1">
            <w:pPr>
              <w:spacing w:line="300" w:lineRule="atLeas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Требуемое количество насосов:</w:t>
            </w:r>
          </w:p>
          <w:p w:rsidR="00791EF1" w:rsidRDefault="00791EF1">
            <w:pPr>
              <w:spacing w:line="300" w:lineRule="atLeast"/>
              <w:rPr>
                <w:b/>
                <w:bCs/>
                <w:sz w:val="22"/>
                <w:szCs w:val="20"/>
              </w:rPr>
            </w:pPr>
            <w:proofErr w:type="gramStart"/>
            <w:r>
              <w:rPr>
                <w:b/>
                <w:bCs/>
                <w:sz w:val="22"/>
                <w:szCs w:val="20"/>
              </w:rPr>
              <w:t>Всего:  _</w:t>
            </w:r>
            <w:proofErr w:type="gramEnd"/>
            <w:r>
              <w:rPr>
                <w:b/>
                <w:bCs/>
                <w:sz w:val="22"/>
                <w:szCs w:val="20"/>
              </w:rPr>
              <w:t>_____,  в т.ч. резервных: ______</w:t>
            </w:r>
          </w:p>
          <w:p w:rsidR="00E100DE" w:rsidRPr="00E100DE" w:rsidRDefault="00E100DE">
            <w:pPr>
              <w:spacing w:line="300" w:lineRule="atLeast"/>
              <w:rPr>
                <w:b/>
                <w:bCs/>
                <w:sz w:val="18"/>
                <w:szCs w:val="20"/>
              </w:rPr>
            </w:pPr>
            <w:bookmarkStart w:id="0" w:name="_GoBack"/>
            <w:bookmarkEnd w:id="0"/>
          </w:p>
          <w:p w:rsidR="00791EF1" w:rsidRDefault="00791EF1">
            <w:pPr>
              <w:spacing w:line="300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Дополнительная информация по усмотрению заказчика:</w:t>
            </w:r>
          </w:p>
        </w:tc>
        <w:tc>
          <w:tcPr>
            <w:tcW w:w="5205" w:type="dxa"/>
            <w:vMerge/>
            <w:tcBorders>
              <w:bottom w:val="single" w:sz="12" w:space="0" w:color="auto"/>
            </w:tcBorders>
          </w:tcPr>
          <w:p w:rsidR="00791EF1" w:rsidRDefault="00791EF1">
            <w:pPr>
              <w:spacing w:line="300" w:lineRule="atLeast"/>
              <w:rPr>
                <w:b/>
                <w:bCs/>
              </w:rPr>
            </w:pPr>
          </w:p>
        </w:tc>
      </w:tr>
    </w:tbl>
    <w:p w:rsidR="00791EF1" w:rsidRPr="00E100DE" w:rsidRDefault="00791EF1" w:rsidP="00F9276A">
      <w:pPr>
        <w:pStyle w:val="a4"/>
        <w:tabs>
          <w:tab w:val="clear" w:pos="4677"/>
          <w:tab w:val="clear" w:pos="9355"/>
        </w:tabs>
        <w:spacing w:line="240" w:lineRule="atLeast"/>
        <w:rPr>
          <w:sz w:val="10"/>
        </w:rPr>
      </w:pPr>
    </w:p>
    <w:sectPr w:rsidR="00791EF1" w:rsidRPr="00E100DE" w:rsidSect="00E100DE">
      <w:headerReference w:type="default" r:id="rId6"/>
      <w:pgSz w:w="11906" w:h="16838"/>
      <w:pgMar w:top="709" w:right="707" w:bottom="426" w:left="1701" w:header="567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BD" w:rsidRDefault="00DD3CBD">
      <w:r>
        <w:separator/>
      </w:r>
    </w:p>
  </w:endnote>
  <w:endnote w:type="continuationSeparator" w:id="0">
    <w:p w:rsidR="00DD3CBD" w:rsidRDefault="00D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BD" w:rsidRDefault="00DD3CBD">
      <w:r>
        <w:separator/>
      </w:r>
    </w:p>
  </w:footnote>
  <w:footnote w:type="continuationSeparator" w:id="0">
    <w:p w:rsidR="00DD3CBD" w:rsidRDefault="00DD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77" w:rsidRDefault="00F07A77" w:rsidP="00F07A77">
    <w:pPr>
      <w:autoSpaceDE w:val="0"/>
      <w:autoSpaceDN w:val="0"/>
      <w:ind w:left="1134" w:right="1482"/>
      <w:rPr>
        <w:rFonts w:ascii="Arial" w:hAnsi="Arial" w:cs="Arial"/>
        <w:bCs/>
        <w:sz w:val="16"/>
        <w:szCs w:val="1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1.25pt;margin-top:-6.55pt;width:84.9pt;height:26.85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600774567" r:id="rId2"/>
      </w:object>
    </w:r>
    <w:r w:rsidR="007751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-95250</wp:posOffset>
          </wp:positionV>
          <wp:extent cx="1085215" cy="347980"/>
          <wp:effectExtent l="0" t="0" r="0" b="0"/>
          <wp:wrapNone/>
          <wp:docPr id="1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BF3">
      <w:rPr>
        <w:rFonts w:ascii="Palatino" w:hAnsi="Palatino"/>
        <w:sz w:val="20"/>
      </w:rPr>
      <w:t xml:space="preserve"> </w:t>
    </w:r>
    <w:r w:rsidRPr="00966BF3">
      <w:rPr>
        <w:rFonts w:ascii="Arial" w:hAnsi="Arial" w:cs="Arial"/>
        <w:bCs/>
        <w:sz w:val="16"/>
        <w:szCs w:val="14"/>
      </w:rPr>
      <w:t xml:space="preserve">г. Ташкент, ул. </w:t>
    </w:r>
    <w:proofErr w:type="spellStart"/>
    <w:r w:rsidRPr="00966BF3">
      <w:rPr>
        <w:rFonts w:ascii="Arial" w:hAnsi="Arial" w:cs="Arial"/>
        <w:bCs/>
        <w:sz w:val="16"/>
        <w:szCs w:val="14"/>
      </w:rPr>
      <w:t>Махтумкули</w:t>
    </w:r>
    <w:proofErr w:type="spellEnd"/>
    <w:r w:rsidRPr="00966BF3">
      <w:rPr>
        <w:rFonts w:ascii="Arial" w:hAnsi="Arial" w:cs="Arial"/>
        <w:bCs/>
        <w:sz w:val="16"/>
        <w:szCs w:val="14"/>
      </w:rPr>
      <w:t xml:space="preserve"> 105, БЦ «</w:t>
    </w:r>
    <w:r w:rsidRPr="00966BF3">
      <w:rPr>
        <w:rFonts w:ascii="Arial" w:hAnsi="Arial" w:cs="Arial"/>
        <w:bCs/>
        <w:sz w:val="16"/>
        <w:szCs w:val="14"/>
        <w:lang w:val="en-US"/>
      </w:rPr>
      <w:t>ERA</w:t>
    </w:r>
    <w:r w:rsidRPr="00966BF3">
      <w:rPr>
        <w:rFonts w:ascii="Arial" w:hAnsi="Arial" w:cs="Arial"/>
        <w:bCs/>
        <w:sz w:val="16"/>
        <w:szCs w:val="14"/>
      </w:rPr>
      <w:t>»</w:t>
    </w:r>
    <w:r w:rsidRPr="00930FA6">
      <w:rPr>
        <w:rFonts w:ascii="Arial" w:hAnsi="Arial" w:cs="Arial"/>
        <w:bCs/>
        <w:sz w:val="16"/>
        <w:szCs w:val="14"/>
      </w:rPr>
      <w:t>,</w:t>
    </w:r>
    <w:r w:rsidRPr="00966BF3">
      <w:rPr>
        <w:rFonts w:ascii="Arial" w:hAnsi="Arial" w:cs="Arial"/>
        <w:bCs/>
        <w:sz w:val="16"/>
        <w:szCs w:val="14"/>
      </w:rPr>
      <w:t xml:space="preserve"> Тел: +998 95 475 00 40; </w:t>
    </w:r>
  </w:p>
  <w:p w:rsidR="00F07A77" w:rsidRPr="002E0ED8" w:rsidRDefault="00F07A77" w:rsidP="00F07A77">
    <w:pPr>
      <w:autoSpaceDE w:val="0"/>
      <w:autoSpaceDN w:val="0"/>
      <w:ind w:left="1134" w:right="1482"/>
      <w:rPr>
        <w:rFonts w:ascii="Arial" w:hAnsi="Arial" w:cs="Arial"/>
        <w:sz w:val="16"/>
        <w:lang w:val="en-US"/>
      </w:rPr>
    </w:pPr>
    <w:r w:rsidRPr="00966BF3">
      <w:rPr>
        <w:rFonts w:ascii="Arial" w:hAnsi="Arial" w:cs="Arial"/>
        <w:bCs/>
        <w:sz w:val="16"/>
        <w:szCs w:val="14"/>
      </w:rPr>
      <w:t>Моб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+ 998 90 350 38 68, </w:t>
    </w:r>
    <w:r w:rsidRPr="00966BF3">
      <w:rPr>
        <w:rFonts w:ascii="Arial" w:hAnsi="Arial" w:cs="Arial"/>
        <w:bCs/>
        <w:sz w:val="16"/>
        <w:szCs w:val="14"/>
        <w:lang w:val="en-US"/>
      </w:rPr>
      <w:t>e</w:t>
    </w:r>
    <w:r w:rsidRPr="001C15FC">
      <w:rPr>
        <w:rFonts w:ascii="Arial" w:hAnsi="Arial" w:cs="Arial"/>
        <w:bCs/>
        <w:sz w:val="16"/>
        <w:szCs w:val="14"/>
        <w:lang w:val="en-US"/>
      </w:rPr>
      <w:t>-</w:t>
    </w:r>
    <w:r w:rsidRPr="00966BF3">
      <w:rPr>
        <w:rFonts w:ascii="Arial" w:hAnsi="Arial" w:cs="Arial"/>
        <w:bCs/>
        <w:sz w:val="16"/>
        <w:szCs w:val="14"/>
        <w:lang w:val="en-US"/>
      </w:rPr>
      <w:t>mail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 </w:t>
    </w:r>
    <w:hyperlink r:id="rId4" w:history="1">
      <w:r w:rsidRPr="00467C79">
        <w:rPr>
          <w:rStyle w:val="a7"/>
          <w:rFonts w:ascii="Arial" w:hAnsi="Arial" w:cs="Arial"/>
          <w:bCs/>
          <w:sz w:val="16"/>
          <w:szCs w:val="14"/>
          <w:lang w:val="en-US"/>
        </w:rPr>
        <w:t>info</w:t>
      </w:r>
      <w:r w:rsidRPr="001C15FC">
        <w:rPr>
          <w:rStyle w:val="a7"/>
          <w:rFonts w:ascii="Arial" w:hAnsi="Arial" w:cs="Arial"/>
          <w:bCs/>
          <w:sz w:val="16"/>
          <w:szCs w:val="14"/>
          <w:lang w:val="en-US"/>
        </w:rPr>
        <w:t>@</w:t>
      </w:r>
      <w:r w:rsidRPr="00467C79">
        <w:rPr>
          <w:rStyle w:val="a7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7"/>
          <w:rFonts w:ascii="Arial" w:hAnsi="Arial" w:cs="Arial"/>
          <w:bCs/>
          <w:sz w:val="16"/>
          <w:szCs w:val="14"/>
          <w:lang w:val="en-US"/>
        </w:rPr>
        <w:t>.</w:t>
      </w:r>
      <w:r w:rsidRPr="00467C79">
        <w:rPr>
          <w:rStyle w:val="a7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, </w:t>
    </w:r>
    <w:hyperlink r:id="rId5" w:history="1">
      <w:r w:rsidRPr="00966BF3">
        <w:rPr>
          <w:rStyle w:val="a7"/>
          <w:rFonts w:ascii="Arial" w:hAnsi="Arial" w:cs="Arial"/>
          <w:bCs/>
          <w:sz w:val="16"/>
          <w:szCs w:val="14"/>
          <w:lang w:val="en-US"/>
        </w:rPr>
        <w:t>www</w:t>
      </w:r>
      <w:r w:rsidRPr="001C15FC">
        <w:rPr>
          <w:rStyle w:val="a7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7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7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7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 </w:t>
    </w:r>
  </w:p>
  <w:p w:rsidR="00791EF1" w:rsidRPr="00F07A77" w:rsidRDefault="00791EF1">
    <w:pPr>
      <w:pStyle w:val="a4"/>
      <w:jc w:val="center"/>
      <w:rPr>
        <w:rFonts w:ascii="Arial" w:hAnsi="Arial"/>
        <w:b/>
        <w:i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96"/>
    <w:rsid w:val="003F710D"/>
    <w:rsid w:val="005D4D96"/>
    <w:rsid w:val="006B7501"/>
    <w:rsid w:val="007578EA"/>
    <w:rsid w:val="00775175"/>
    <w:rsid w:val="00791EF1"/>
    <w:rsid w:val="00B716FC"/>
    <w:rsid w:val="00DD3CBD"/>
    <w:rsid w:val="00E100DE"/>
    <w:rsid w:val="00F07A77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B22202"/>
  <w15:chartTrackingRefBased/>
  <w15:docId w15:val="{1EEFE6B0-2DB4-46BB-8A9C-A8E4753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spacing w:line="360" w:lineRule="exact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140" w:lineRule="exact"/>
      <w:outlineLvl w:val="2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F927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flgroup.uz" TargetMode="External"/><Relationship Id="rId4" Type="http://schemas.openxmlformats.org/officeDocument/2006/relationships/hyperlink" Target="mailto:info@flgroup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Опросник по насосам     </vt:lpstr>
    </vt:vector>
  </TitlesOfParts>
  <Company>FLYGT</Company>
  <LinksUpToDate>false</LinksUpToDate>
  <CharactersWithSpaces>1758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http://www.flgroup.uz/</vt:lpwstr>
      </vt:variant>
      <vt:variant>
        <vt:lpwstr/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mailto:info@flgroup.uz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по насосам</dc:title>
  <dc:subject/>
  <dc:creator>Виктор Баженов</dc:creator>
  <cp:keywords/>
  <dc:description/>
  <cp:lastModifiedBy>Park Igor</cp:lastModifiedBy>
  <cp:revision>4</cp:revision>
  <cp:lastPrinted>2004-03-18T10:30:00Z</cp:lastPrinted>
  <dcterms:created xsi:type="dcterms:W3CDTF">2018-10-11T09:45:00Z</dcterms:created>
  <dcterms:modified xsi:type="dcterms:W3CDTF">2018-10-11T09:49:00Z</dcterms:modified>
</cp:coreProperties>
</file>