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23C3" w14:textId="77777777" w:rsidR="004F5FE7" w:rsidRDefault="004F5F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Опросный лист для подбора погружных мешалок </w:t>
      </w:r>
      <w:r>
        <w:rPr>
          <w:rFonts w:ascii="Arial" w:hAnsi="Arial" w:cs="Arial"/>
          <w:b/>
          <w:bCs/>
          <w:lang w:val="en-US"/>
        </w:rPr>
        <w:t>Flygt</w:t>
      </w:r>
    </w:p>
    <w:p w14:paraId="026DB527" w14:textId="77777777" w:rsidR="004F5FE7" w:rsidRDefault="004F5FE7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5813"/>
      </w:tblGrid>
      <w:tr w:rsidR="004F5FE7" w14:paraId="029E5B73" w14:textId="77777777" w:rsidTr="00F43A21">
        <w:tc>
          <w:tcPr>
            <w:tcW w:w="4394" w:type="dxa"/>
          </w:tcPr>
          <w:p w14:paraId="45CB4D51" w14:textId="77777777" w:rsidR="004F5FE7" w:rsidRDefault="004F5FE7">
            <w:pPr>
              <w:pStyle w:val="1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Заказчик</w:t>
            </w:r>
          </w:p>
        </w:tc>
        <w:tc>
          <w:tcPr>
            <w:tcW w:w="5813" w:type="dxa"/>
          </w:tcPr>
          <w:p w14:paraId="23620674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441DB52B" w14:textId="77777777" w:rsidTr="00F43A21">
        <w:tc>
          <w:tcPr>
            <w:tcW w:w="4394" w:type="dxa"/>
          </w:tcPr>
          <w:p w14:paraId="1026ECF3" w14:textId="77777777" w:rsidR="004F5FE7" w:rsidRDefault="004F5FE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Контактный телефон / факс</w:t>
            </w:r>
          </w:p>
        </w:tc>
        <w:tc>
          <w:tcPr>
            <w:tcW w:w="5813" w:type="dxa"/>
          </w:tcPr>
          <w:p w14:paraId="405CD329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6598E20A" w14:textId="77777777" w:rsidTr="00F43A21">
        <w:tc>
          <w:tcPr>
            <w:tcW w:w="4394" w:type="dxa"/>
          </w:tcPr>
          <w:p w14:paraId="42BC1454" w14:textId="77777777" w:rsidR="004F5FE7" w:rsidRDefault="004F5FE7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Объект</w:t>
            </w:r>
          </w:p>
        </w:tc>
        <w:tc>
          <w:tcPr>
            <w:tcW w:w="5813" w:type="dxa"/>
          </w:tcPr>
          <w:p w14:paraId="4464AEF6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7720EFFC" w14:textId="77777777" w:rsidTr="00F43A21">
        <w:tc>
          <w:tcPr>
            <w:tcW w:w="4394" w:type="dxa"/>
          </w:tcPr>
          <w:p w14:paraId="35248F32" w14:textId="77777777" w:rsidR="004F5FE7" w:rsidRDefault="004F5FE7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Область применения мешалки</w:t>
            </w:r>
          </w:p>
          <w:p w14:paraId="56964AC7" w14:textId="77777777" w:rsidR="004F5FE7" w:rsidRDefault="004F5FE7">
            <w:pPr>
              <w:jc w:val="both"/>
              <w:rPr>
                <w:sz w:val="22"/>
              </w:rPr>
            </w:pPr>
            <w:r>
              <w:rPr>
                <w:sz w:val="22"/>
              </w:rPr>
              <w:t>(аэробная, анаэробная, очистка сточных вод, аноксичные резервуары, обработка промышленных отходов и т. п.)</w:t>
            </w:r>
          </w:p>
        </w:tc>
        <w:tc>
          <w:tcPr>
            <w:tcW w:w="5813" w:type="dxa"/>
          </w:tcPr>
          <w:p w14:paraId="5EBF976C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7DFE54C4" w14:textId="77777777" w:rsidTr="00F43A21">
        <w:tc>
          <w:tcPr>
            <w:tcW w:w="4394" w:type="dxa"/>
            <w:tcBorders>
              <w:bottom w:val="single" w:sz="4" w:space="0" w:color="auto"/>
            </w:tcBorders>
          </w:tcPr>
          <w:p w14:paraId="45A38A03" w14:textId="77777777" w:rsidR="004F5FE7" w:rsidRDefault="004F5FE7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Назначение мешалки</w:t>
            </w:r>
          </w:p>
          <w:p w14:paraId="2DF26B7C" w14:textId="2BA5ADDC" w:rsidR="004F5FE7" w:rsidRDefault="004F5FE7">
            <w:pPr>
              <w:jc w:val="both"/>
              <w:rPr>
                <w:sz w:val="22"/>
              </w:rPr>
            </w:pPr>
            <w:r>
              <w:rPr>
                <w:sz w:val="22"/>
              </w:rPr>
              <w:t>(взмучивание взвеси, смешение потоков, гомогенезация систем и т. п.)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48123815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2B198A2A" w14:textId="77777777" w:rsidTr="00F43A21">
        <w:tc>
          <w:tcPr>
            <w:tcW w:w="4394" w:type="dxa"/>
            <w:tcBorders>
              <w:bottom w:val="nil"/>
            </w:tcBorders>
          </w:tcPr>
          <w:p w14:paraId="2106ECEC" w14:textId="77777777" w:rsidR="004F5FE7" w:rsidRDefault="004F5FE7">
            <w:pPr>
              <w:pStyle w:val="a6"/>
              <w:jc w:val="both"/>
              <w:rPr>
                <w:sz w:val="22"/>
              </w:rPr>
            </w:pPr>
            <w:r>
              <w:rPr>
                <w:sz w:val="22"/>
              </w:rPr>
              <w:t>Наличие предварительной обработки перемешиваемой среды</w:t>
            </w:r>
          </w:p>
          <w:p w14:paraId="21BBEE2E" w14:textId="77777777" w:rsidR="004F5FE7" w:rsidRDefault="004F5FE7">
            <w:pPr>
              <w:jc w:val="both"/>
              <w:rPr>
                <w:sz w:val="22"/>
              </w:rPr>
            </w:pPr>
            <w:r>
              <w:rPr>
                <w:sz w:val="22"/>
              </w:rPr>
              <w:t>(процеживание, отстаивание сточных вод, кондиционирование осадков и т. п.)</w:t>
            </w:r>
          </w:p>
        </w:tc>
        <w:tc>
          <w:tcPr>
            <w:tcW w:w="5813" w:type="dxa"/>
            <w:tcBorders>
              <w:bottom w:val="nil"/>
            </w:tcBorders>
          </w:tcPr>
          <w:p w14:paraId="41AD2963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236396D5" w14:textId="77777777" w:rsidTr="00F43A21">
        <w:tc>
          <w:tcPr>
            <w:tcW w:w="4394" w:type="dxa"/>
            <w:tcBorders>
              <w:bottom w:val="nil"/>
            </w:tcBorders>
          </w:tcPr>
          <w:p w14:paraId="0DD646E0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Характеристика перемешиваемой среды:</w:t>
            </w:r>
          </w:p>
        </w:tc>
        <w:tc>
          <w:tcPr>
            <w:tcW w:w="5813" w:type="dxa"/>
            <w:tcBorders>
              <w:bottom w:val="nil"/>
            </w:tcBorders>
          </w:tcPr>
          <w:p w14:paraId="7069BC24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384A2E36" w14:textId="77777777" w:rsidTr="00F43A21">
        <w:tc>
          <w:tcPr>
            <w:tcW w:w="4394" w:type="dxa"/>
            <w:tcBorders>
              <w:top w:val="nil"/>
              <w:bottom w:val="nil"/>
            </w:tcBorders>
          </w:tcPr>
          <w:p w14:paraId="3E9E36A1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</w:t>
            </w:r>
            <w:r>
              <w:rPr>
                <w:b/>
                <w:bCs/>
                <w:sz w:val="22"/>
                <w:lang w:val="en-US"/>
              </w:rPr>
              <w:t>PH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6A2A2BE" w14:textId="77777777" w:rsidR="004F5FE7" w:rsidRDefault="004F5FE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5FE7" w14:paraId="74316790" w14:textId="77777777" w:rsidTr="00F43A21">
        <w:tc>
          <w:tcPr>
            <w:tcW w:w="4394" w:type="dxa"/>
            <w:tcBorders>
              <w:top w:val="nil"/>
              <w:bottom w:val="nil"/>
            </w:tcBorders>
          </w:tcPr>
          <w:p w14:paraId="10DBA9A2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- Температура, </w:t>
            </w:r>
            <w:r>
              <w:rPr>
                <w:b/>
                <w:bCs/>
                <w:sz w:val="22"/>
              </w:rPr>
              <w:sym w:font="Symbol" w:char="F0B0"/>
            </w:r>
            <w:r>
              <w:rPr>
                <w:b/>
                <w:bCs/>
                <w:sz w:val="22"/>
                <w:lang w:val="en-US"/>
              </w:rPr>
              <w:t>C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5607616D" w14:textId="77777777" w:rsidR="004F5FE7" w:rsidRDefault="004F5FE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5FE7" w14:paraId="01CE5C7C" w14:textId="77777777" w:rsidTr="00F43A21">
        <w:tc>
          <w:tcPr>
            <w:tcW w:w="4394" w:type="dxa"/>
            <w:tcBorders>
              <w:top w:val="nil"/>
              <w:bottom w:val="nil"/>
            </w:tcBorders>
          </w:tcPr>
          <w:p w14:paraId="265EFEC4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 Концентрация взвешенных веществ (ила), мг/л (г/л)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25607DFF" w14:textId="77777777" w:rsidR="004F5FE7" w:rsidRDefault="004F5FE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5FE7" w14:paraId="094DC385" w14:textId="77777777" w:rsidTr="00F43A21">
        <w:tc>
          <w:tcPr>
            <w:tcW w:w="4394" w:type="dxa"/>
            <w:tcBorders>
              <w:top w:val="nil"/>
              <w:bottom w:val="nil"/>
            </w:tcBorders>
          </w:tcPr>
          <w:p w14:paraId="64BEA10A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 Влажность осадка, %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034EBFC" w14:textId="77777777" w:rsidR="004F5FE7" w:rsidRDefault="004F5FE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5FE7" w14:paraId="565F42D2" w14:textId="77777777" w:rsidTr="00F43A21">
        <w:tc>
          <w:tcPr>
            <w:tcW w:w="4394" w:type="dxa"/>
            <w:tcBorders>
              <w:top w:val="nil"/>
              <w:bottom w:val="nil"/>
            </w:tcBorders>
          </w:tcPr>
          <w:p w14:paraId="075275CD" w14:textId="70F628C2" w:rsidR="004F5FE7" w:rsidRDefault="004F5FE7">
            <w:pPr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>- Другие характеристики по усмотрению заказчика</w:t>
            </w:r>
            <w:r>
              <w:rPr>
                <w:sz w:val="22"/>
              </w:rPr>
              <w:t xml:space="preserve"> (например, гранулометрический состав)</w:t>
            </w:r>
          </w:p>
        </w:tc>
        <w:tc>
          <w:tcPr>
            <w:tcW w:w="5813" w:type="dxa"/>
            <w:tcBorders>
              <w:top w:val="nil"/>
              <w:bottom w:val="nil"/>
            </w:tcBorders>
          </w:tcPr>
          <w:p w14:paraId="017DE8F9" w14:textId="77777777" w:rsidR="004F5FE7" w:rsidRDefault="004F5FE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5FE7" w14:paraId="7ECE7FE6" w14:textId="77777777" w:rsidTr="00F43A21">
        <w:tc>
          <w:tcPr>
            <w:tcW w:w="4394" w:type="dxa"/>
          </w:tcPr>
          <w:p w14:paraId="1F93453B" w14:textId="77777777" w:rsidR="004F5FE7" w:rsidRDefault="004F5FE7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Форма резервуара</w:t>
            </w:r>
          </w:p>
          <w:p w14:paraId="6FD39B15" w14:textId="133CA7C1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>(круглая, прямоугольная, циркуляцион</w:t>
            </w:r>
            <w:r>
              <w:rPr>
                <w:sz w:val="22"/>
              </w:rPr>
              <w:softHyphen/>
              <w:t xml:space="preserve">ный канал и т. п.) </w:t>
            </w:r>
            <w:r>
              <w:rPr>
                <w:b/>
                <w:bCs/>
                <w:sz w:val="22"/>
              </w:rPr>
              <w:t>с приложением  эскизного чертежа с размерами и ука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>занием местоположения подводов, отводов, распределения потоков, пе</w:t>
            </w:r>
            <w:r>
              <w:rPr>
                <w:b/>
                <w:bCs/>
                <w:sz w:val="22"/>
              </w:rPr>
              <w:softHyphen/>
              <w:t>регородок, стенок и других струена</w:t>
            </w:r>
            <w:r>
              <w:rPr>
                <w:b/>
                <w:bCs/>
                <w:sz w:val="22"/>
              </w:rPr>
              <w:softHyphen/>
              <w:t>правляющих элементов</w:t>
            </w:r>
          </w:p>
          <w:p w14:paraId="23F16CBE" w14:textId="77777777" w:rsidR="004F5FE7" w:rsidRDefault="004F5FE7">
            <w:pPr>
              <w:jc w:val="both"/>
              <w:rPr>
                <w:b/>
                <w:bCs/>
                <w:sz w:val="22"/>
              </w:rPr>
            </w:pPr>
          </w:p>
          <w:p w14:paraId="7FE56F17" w14:textId="77777777" w:rsidR="004F5FE7" w:rsidRDefault="004F5FE7">
            <w:pPr>
              <w:jc w:val="both"/>
              <w:rPr>
                <w:sz w:val="22"/>
              </w:rPr>
            </w:pPr>
          </w:p>
        </w:tc>
        <w:tc>
          <w:tcPr>
            <w:tcW w:w="5813" w:type="dxa"/>
          </w:tcPr>
          <w:p w14:paraId="1FE3BCCB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2E41136B" w14:textId="77777777" w:rsidTr="00F43A21">
        <w:tc>
          <w:tcPr>
            <w:tcW w:w="4394" w:type="dxa"/>
          </w:tcPr>
          <w:p w14:paraId="530D97AF" w14:textId="0BAD5258" w:rsidR="004F5FE7" w:rsidRDefault="004F5F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Тип, размеры аэраторов, плотность их размещения, эскизный чертеж установки аэраторов в плане и по высоте резервуара</w:t>
            </w:r>
          </w:p>
        </w:tc>
        <w:tc>
          <w:tcPr>
            <w:tcW w:w="5813" w:type="dxa"/>
          </w:tcPr>
          <w:p w14:paraId="4B80FB9A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2F2884AC" w14:textId="77777777" w:rsidTr="00F43A21">
        <w:tc>
          <w:tcPr>
            <w:tcW w:w="4394" w:type="dxa"/>
          </w:tcPr>
          <w:p w14:paraId="1192CCDC" w14:textId="77777777" w:rsidR="004F5FE7" w:rsidRDefault="004F5FE7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Расходы потоков в резервуаре</w:t>
            </w:r>
          </w:p>
          <w:p w14:paraId="47C9D75B" w14:textId="77777777" w:rsidR="004F5FE7" w:rsidRDefault="004F5FE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(поступающих, циркулирующих и т. п.), </w:t>
            </w:r>
            <w:r>
              <w:rPr>
                <w:b/>
                <w:bCs/>
                <w:sz w:val="22"/>
              </w:rPr>
              <w:t>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  <w:r>
              <w:rPr>
                <w:b/>
                <w:bCs/>
                <w:sz w:val="22"/>
              </w:rPr>
              <w:t>/с</w:t>
            </w:r>
          </w:p>
        </w:tc>
        <w:tc>
          <w:tcPr>
            <w:tcW w:w="5813" w:type="dxa"/>
          </w:tcPr>
          <w:p w14:paraId="2557AA2F" w14:textId="77777777" w:rsidR="004F5FE7" w:rsidRDefault="004F5FE7">
            <w:pPr>
              <w:rPr>
                <w:sz w:val="22"/>
              </w:rPr>
            </w:pPr>
          </w:p>
        </w:tc>
      </w:tr>
      <w:tr w:rsidR="004F5FE7" w14:paraId="7F10E364" w14:textId="77777777" w:rsidTr="00F43A21">
        <w:tc>
          <w:tcPr>
            <w:tcW w:w="4394" w:type="dxa"/>
          </w:tcPr>
          <w:p w14:paraId="40768BC8" w14:textId="77777777" w:rsidR="004F5FE7" w:rsidRDefault="004F5FE7">
            <w:pPr>
              <w:pStyle w:val="1"/>
              <w:jc w:val="both"/>
              <w:rPr>
                <w:sz w:val="22"/>
              </w:rPr>
            </w:pPr>
            <w:r>
              <w:rPr>
                <w:sz w:val="22"/>
              </w:rPr>
              <w:t>Дополнительные сведения по усмот</w:t>
            </w:r>
            <w:r>
              <w:rPr>
                <w:sz w:val="22"/>
              </w:rPr>
              <w:softHyphen/>
              <w:t>рению заказчика</w:t>
            </w:r>
          </w:p>
          <w:p w14:paraId="1EDD5492" w14:textId="77777777" w:rsidR="004F5FE7" w:rsidRDefault="004F5FE7">
            <w:pPr>
              <w:jc w:val="both"/>
              <w:rPr>
                <w:sz w:val="22"/>
              </w:rPr>
            </w:pPr>
          </w:p>
          <w:p w14:paraId="2C022182" w14:textId="77777777" w:rsidR="004F5FE7" w:rsidRDefault="004F5FE7">
            <w:pPr>
              <w:jc w:val="both"/>
              <w:rPr>
                <w:sz w:val="22"/>
              </w:rPr>
            </w:pPr>
          </w:p>
        </w:tc>
        <w:tc>
          <w:tcPr>
            <w:tcW w:w="5813" w:type="dxa"/>
          </w:tcPr>
          <w:p w14:paraId="68CC421B" w14:textId="77777777" w:rsidR="004F5FE7" w:rsidRDefault="004F5FE7">
            <w:pPr>
              <w:rPr>
                <w:sz w:val="22"/>
              </w:rPr>
            </w:pPr>
          </w:p>
        </w:tc>
      </w:tr>
    </w:tbl>
    <w:p w14:paraId="45F06E83" w14:textId="77777777" w:rsidR="004F5FE7" w:rsidRDefault="004F5FE7"/>
    <w:p w14:paraId="33CC62BE" w14:textId="77777777" w:rsidR="00F43A21" w:rsidRDefault="004F5FE7" w:rsidP="00F43A21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«Утверждаю»</w:t>
      </w:r>
    </w:p>
    <w:p w14:paraId="42F4F3FB" w14:textId="77777777" w:rsidR="004F5FE7" w:rsidRPr="00F43A21" w:rsidRDefault="004F5FE7" w:rsidP="00F43A21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Ф.И.О., подпись Заказчика:</w:t>
      </w:r>
    </w:p>
    <w:sectPr w:rsidR="004F5FE7" w:rsidRPr="00F43A21" w:rsidSect="00F43A21">
      <w:headerReference w:type="default" r:id="rId6"/>
      <w:footerReference w:type="default" r:id="rId7"/>
      <w:pgSz w:w="11906" w:h="16838"/>
      <w:pgMar w:top="1276" w:right="707" w:bottom="993" w:left="1701" w:header="56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D6DE" w14:textId="77777777" w:rsidR="000843BF" w:rsidRDefault="000843BF">
      <w:r>
        <w:separator/>
      </w:r>
    </w:p>
  </w:endnote>
  <w:endnote w:type="continuationSeparator" w:id="0">
    <w:p w14:paraId="017A9535" w14:textId="77777777" w:rsidR="000843BF" w:rsidRDefault="0008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2500" w14:textId="77777777" w:rsidR="004F5FE7" w:rsidRPr="00132C95" w:rsidRDefault="00132C95" w:rsidP="00132C95">
    <w:pPr>
      <w:jc w:val="center"/>
      <w:rPr>
        <w:rFonts w:ascii="Arial" w:hAnsi="Arial" w:cs="Arial"/>
        <w:sz w:val="20"/>
        <w:lang w:val="en-US"/>
      </w:rPr>
    </w:pPr>
    <w:r>
      <w:rPr>
        <w:rFonts w:ascii="Arial Narrow" w:hAnsi="Arial Narrow"/>
        <w:b/>
        <w:bCs/>
        <w:sz w:val="20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FA97E" w14:textId="77777777" w:rsidR="000843BF" w:rsidRDefault="000843BF">
      <w:r>
        <w:separator/>
      </w:r>
    </w:p>
  </w:footnote>
  <w:footnote w:type="continuationSeparator" w:id="0">
    <w:p w14:paraId="6680D893" w14:textId="77777777" w:rsidR="000843BF" w:rsidRDefault="0008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15C1" w14:textId="77777777" w:rsidR="00F43A21" w:rsidRDefault="00160872" w:rsidP="00F43A21">
    <w:pPr>
      <w:autoSpaceDE w:val="0"/>
      <w:autoSpaceDN w:val="0"/>
      <w:ind w:left="1134" w:right="1559"/>
      <w:rPr>
        <w:rFonts w:ascii="Arial" w:hAnsi="Arial" w:cs="Arial"/>
        <w:bCs/>
        <w:sz w:val="16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7710F" wp14:editId="3C393BA5">
          <wp:simplePos x="0" y="0"/>
          <wp:positionH relativeFrom="column">
            <wp:posOffset>-456565</wp:posOffset>
          </wp:positionH>
          <wp:positionV relativeFrom="paragraph">
            <wp:posOffset>-95250</wp:posOffset>
          </wp:positionV>
          <wp:extent cx="1085215" cy="347980"/>
          <wp:effectExtent l="0" t="0" r="0" b="0"/>
          <wp:wrapNone/>
          <wp:docPr id="2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3BF">
      <w:rPr>
        <w:noProof/>
      </w:rPr>
      <w:object w:dxaOrig="1440" w:dyaOrig="1440" w14:anchorId="7AB1F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1.25pt;margin-top:-6.55pt;width:84.9pt;height:26.85pt;z-index:251658240;mso-position-horizontal-relative:text;mso-position-vertical-relative:text;mso-width-relative:page;mso-height-relative:page" fillcolor="window">
          <v:imagedata r:id="rId2" o:title=""/>
        </v:shape>
        <o:OLEObject Type="Embed" ProgID="Word.Picture.8" ShapeID="_x0000_s2049" DrawAspect="Content" ObjectID="_1623327770" r:id="rId3"/>
      </w:object>
    </w:r>
    <w:r w:rsidR="00F43A21" w:rsidRPr="00966BF3">
      <w:rPr>
        <w:rFonts w:ascii="Palatino" w:hAnsi="Palatino"/>
        <w:sz w:val="20"/>
      </w:rPr>
      <w:t xml:space="preserve"> </w:t>
    </w:r>
    <w:r w:rsidR="00F43A21" w:rsidRPr="00966BF3">
      <w:rPr>
        <w:rFonts w:ascii="Arial" w:hAnsi="Arial" w:cs="Arial"/>
        <w:bCs/>
        <w:sz w:val="16"/>
        <w:szCs w:val="14"/>
      </w:rPr>
      <w:t>г. Ташкент, ул. Махтумкули 105, БЦ «</w:t>
    </w:r>
    <w:r w:rsidR="00F43A21" w:rsidRPr="00966BF3">
      <w:rPr>
        <w:rFonts w:ascii="Arial" w:hAnsi="Arial" w:cs="Arial"/>
        <w:bCs/>
        <w:sz w:val="16"/>
        <w:szCs w:val="14"/>
        <w:lang w:val="en-US"/>
      </w:rPr>
      <w:t>ERA</w:t>
    </w:r>
    <w:r w:rsidR="00F43A21" w:rsidRPr="00966BF3">
      <w:rPr>
        <w:rFonts w:ascii="Arial" w:hAnsi="Arial" w:cs="Arial"/>
        <w:bCs/>
        <w:sz w:val="16"/>
        <w:szCs w:val="14"/>
      </w:rPr>
      <w:t>»</w:t>
    </w:r>
    <w:r w:rsidR="00F43A21" w:rsidRPr="00930FA6">
      <w:rPr>
        <w:rFonts w:ascii="Arial" w:hAnsi="Arial" w:cs="Arial"/>
        <w:bCs/>
        <w:sz w:val="16"/>
        <w:szCs w:val="14"/>
      </w:rPr>
      <w:t>,</w:t>
    </w:r>
    <w:r w:rsidR="00F43A21" w:rsidRPr="00966BF3">
      <w:rPr>
        <w:rFonts w:ascii="Arial" w:hAnsi="Arial" w:cs="Arial"/>
        <w:bCs/>
        <w:sz w:val="16"/>
        <w:szCs w:val="14"/>
      </w:rPr>
      <w:t xml:space="preserve"> Тел: +998 95 475 00 40; </w:t>
    </w:r>
  </w:p>
  <w:p w14:paraId="7A344010" w14:textId="77777777" w:rsidR="00F43A21" w:rsidRPr="001C15FC" w:rsidRDefault="00F43A21" w:rsidP="00F43A21">
    <w:pPr>
      <w:autoSpaceDE w:val="0"/>
      <w:autoSpaceDN w:val="0"/>
      <w:ind w:left="1134" w:right="1559"/>
      <w:rPr>
        <w:rFonts w:ascii="Arial" w:hAnsi="Arial" w:cs="Arial"/>
        <w:sz w:val="16"/>
        <w:lang w:val="en-US"/>
      </w:rPr>
    </w:pPr>
    <w:r w:rsidRPr="00966BF3">
      <w:rPr>
        <w:rFonts w:ascii="Arial" w:hAnsi="Arial" w:cs="Arial"/>
        <w:bCs/>
        <w:sz w:val="16"/>
        <w:szCs w:val="14"/>
      </w:rPr>
      <w:t>Моб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+ 998 90 350 38 68, </w:t>
    </w:r>
    <w:r w:rsidRPr="00966BF3">
      <w:rPr>
        <w:rFonts w:ascii="Arial" w:hAnsi="Arial" w:cs="Arial"/>
        <w:bCs/>
        <w:sz w:val="16"/>
        <w:szCs w:val="14"/>
        <w:lang w:val="en-US"/>
      </w:rPr>
      <w:t>e</w:t>
    </w:r>
    <w:r w:rsidRPr="001C15FC">
      <w:rPr>
        <w:rFonts w:ascii="Arial" w:hAnsi="Arial" w:cs="Arial"/>
        <w:bCs/>
        <w:sz w:val="16"/>
        <w:szCs w:val="14"/>
        <w:lang w:val="en-US"/>
      </w:rPr>
      <w:t>-</w:t>
    </w:r>
    <w:r w:rsidRPr="00966BF3">
      <w:rPr>
        <w:rFonts w:ascii="Arial" w:hAnsi="Arial" w:cs="Arial"/>
        <w:bCs/>
        <w:sz w:val="16"/>
        <w:szCs w:val="14"/>
        <w:lang w:val="en-US"/>
      </w:rPr>
      <w:t>mail</w:t>
    </w:r>
    <w:r w:rsidRPr="001C15FC">
      <w:rPr>
        <w:rFonts w:ascii="Arial" w:hAnsi="Arial" w:cs="Arial"/>
        <w:bCs/>
        <w:sz w:val="16"/>
        <w:szCs w:val="14"/>
        <w:lang w:val="en-US"/>
      </w:rPr>
      <w:t xml:space="preserve">:  </w:t>
    </w:r>
    <w:hyperlink r:id="rId4" w:history="1">
      <w:r w:rsidRPr="00467C79">
        <w:rPr>
          <w:rStyle w:val="a7"/>
          <w:rFonts w:ascii="Arial" w:hAnsi="Arial" w:cs="Arial"/>
          <w:bCs/>
          <w:sz w:val="16"/>
          <w:szCs w:val="14"/>
          <w:lang w:val="en-US"/>
        </w:rPr>
        <w:t>info</w:t>
      </w:r>
      <w:r w:rsidRPr="001C15FC">
        <w:rPr>
          <w:rStyle w:val="a7"/>
          <w:rFonts w:ascii="Arial" w:hAnsi="Arial" w:cs="Arial"/>
          <w:bCs/>
          <w:sz w:val="16"/>
          <w:szCs w:val="14"/>
          <w:lang w:val="en-US"/>
        </w:rPr>
        <w:t>@</w:t>
      </w:r>
      <w:r w:rsidRPr="00467C79">
        <w:rPr>
          <w:rStyle w:val="a7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7"/>
          <w:rFonts w:ascii="Arial" w:hAnsi="Arial" w:cs="Arial"/>
          <w:bCs/>
          <w:sz w:val="16"/>
          <w:szCs w:val="14"/>
          <w:lang w:val="en-US"/>
        </w:rPr>
        <w:t>.</w:t>
      </w:r>
      <w:r w:rsidRPr="00467C79">
        <w:rPr>
          <w:rStyle w:val="a7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, </w:t>
    </w:r>
    <w:hyperlink r:id="rId5" w:history="1">
      <w:r w:rsidRPr="00966BF3">
        <w:rPr>
          <w:rStyle w:val="a7"/>
          <w:rFonts w:ascii="Arial" w:hAnsi="Arial" w:cs="Arial"/>
          <w:bCs/>
          <w:sz w:val="16"/>
          <w:szCs w:val="14"/>
          <w:lang w:val="en-US"/>
        </w:rPr>
        <w:t>www</w:t>
      </w:r>
      <w:r w:rsidRPr="001C15FC">
        <w:rPr>
          <w:rStyle w:val="a7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7"/>
          <w:rFonts w:ascii="Arial" w:hAnsi="Arial" w:cs="Arial"/>
          <w:bCs/>
          <w:sz w:val="16"/>
          <w:szCs w:val="14"/>
          <w:lang w:val="en-US"/>
        </w:rPr>
        <w:t>flgroup</w:t>
      </w:r>
      <w:r w:rsidRPr="001C15FC">
        <w:rPr>
          <w:rStyle w:val="a7"/>
          <w:rFonts w:ascii="Arial" w:hAnsi="Arial" w:cs="Arial"/>
          <w:bCs/>
          <w:sz w:val="16"/>
          <w:szCs w:val="14"/>
          <w:lang w:val="en-US"/>
        </w:rPr>
        <w:t>.</w:t>
      </w:r>
      <w:r w:rsidRPr="00966BF3">
        <w:rPr>
          <w:rStyle w:val="a7"/>
          <w:rFonts w:ascii="Arial" w:hAnsi="Arial" w:cs="Arial"/>
          <w:bCs/>
          <w:sz w:val="16"/>
          <w:szCs w:val="14"/>
          <w:lang w:val="en-US"/>
        </w:rPr>
        <w:t>uz</w:t>
      </w:r>
    </w:hyperlink>
    <w:r w:rsidRPr="001C15FC">
      <w:rPr>
        <w:rFonts w:ascii="Arial" w:hAnsi="Arial" w:cs="Arial"/>
        <w:bCs/>
        <w:sz w:val="16"/>
        <w:szCs w:val="14"/>
        <w:lang w:val="en-US"/>
      </w:rPr>
      <w:t xml:space="preserve"> </w:t>
    </w:r>
  </w:p>
  <w:p w14:paraId="418A936F" w14:textId="77777777" w:rsidR="004F5FE7" w:rsidRPr="00F43A21" w:rsidRDefault="004F5FE7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98"/>
    <w:rsid w:val="000843BF"/>
    <w:rsid w:val="00132C95"/>
    <w:rsid w:val="00160872"/>
    <w:rsid w:val="003E6B24"/>
    <w:rsid w:val="00493001"/>
    <w:rsid w:val="004F5FE7"/>
    <w:rsid w:val="00B0338D"/>
    <w:rsid w:val="00BC2CBA"/>
    <w:rsid w:val="00DD2F98"/>
    <w:rsid w:val="00F20195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26594D"/>
  <w15:chartTrackingRefBased/>
  <w15:docId w15:val="{691275D8-71EC-4AB6-8B6A-8B187A86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Pr>
      <w:b/>
      <w:bCs/>
    </w:rPr>
  </w:style>
  <w:style w:type="character" w:styleId="a7">
    <w:name w:val="Hyperlink"/>
    <w:rPr>
      <w:color w:val="0000FF"/>
      <w:u w:val="single"/>
    </w:rPr>
  </w:style>
  <w:style w:type="character" w:customStyle="1" w:styleId="a5">
    <w:name w:val="Нижний колонтитул Знак"/>
    <w:link w:val="a4"/>
    <w:rsid w:val="003E6B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flgroup.uz" TargetMode="External"/><Relationship Id="rId4" Type="http://schemas.openxmlformats.org/officeDocument/2006/relationships/hyperlink" Target="mailto:info@flgroup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подбора погружных мешалок Flygt</vt:lpstr>
    </vt:vector>
  </TitlesOfParts>
  <Company>ECPEE-FLYGT</Company>
  <LinksUpToDate>false</LinksUpToDate>
  <CharactersWithSpaces>1227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http://www.flgroup.uz/</vt:lpwstr>
      </vt:variant>
      <vt:variant>
        <vt:lpwstr/>
      </vt:variant>
      <vt:variant>
        <vt:i4>1179680</vt:i4>
      </vt:variant>
      <vt:variant>
        <vt:i4>0</vt:i4>
      </vt:variant>
      <vt:variant>
        <vt:i4>0</vt:i4>
      </vt:variant>
      <vt:variant>
        <vt:i4>5</vt:i4>
      </vt:variant>
      <vt:variant>
        <vt:lpwstr>mailto:info@flgroup.uz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подбора погружных мешалок Flygt</dc:title>
  <dc:subject/>
  <dc:creator>Секретарь</dc:creator>
  <cp:keywords/>
  <dc:description/>
  <cp:lastModifiedBy>Park Igor</cp:lastModifiedBy>
  <cp:revision>3</cp:revision>
  <dcterms:created xsi:type="dcterms:W3CDTF">2018-10-11T08:01:00Z</dcterms:created>
  <dcterms:modified xsi:type="dcterms:W3CDTF">2019-06-29T10:36:00Z</dcterms:modified>
</cp:coreProperties>
</file>